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411B" w:rsidRDefault="002E411B"/>
    <w:p w:rsidR="002E411B" w:rsidRDefault="005A2558">
      <w:pPr>
        <w:rPr>
          <w:b/>
          <w:sz w:val="40"/>
          <w:szCs w:val="40"/>
        </w:rPr>
      </w:pPr>
      <w:r>
        <w:rPr>
          <w:rFonts w:ascii="Arial Narrow" w:hAnsi="Arial Narrow"/>
          <w:b/>
          <w:bCs/>
          <w:sz w:val="40"/>
          <w:szCs w:val="40"/>
        </w:rPr>
        <w:t>García-Pelayo asiste a la presentación del Curso Superior de Sumiller Profesional que apuesta</w:t>
      </w:r>
      <w:r>
        <w:rPr>
          <w:rFonts w:ascii="Arial Narrow" w:hAnsi="Arial Narrow"/>
          <w:b/>
          <w:bCs/>
          <w:sz w:val="40"/>
          <w:szCs w:val="40"/>
        </w:rPr>
        <w:t xml:space="preserve"> por la formación como herramienta para impulsar la excelencia en el sector del vino </w:t>
      </w:r>
    </w:p>
    <w:p w:rsidR="002E411B" w:rsidRDefault="002E411B">
      <w:pPr>
        <w:rPr>
          <w:rFonts w:ascii="Arial Narrow" w:hAnsi="Arial Narrow"/>
          <w:b/>
          <w:bCs/>
          <w:sz w:val="40"/>
          <w:szCs w:val="40"/>
        </w:rPr>
      </w:pPr>
    </w:p>
    <w:p w:rsidR="002E411B" w:rsidRDefault="005A2558">
      <w:pPr>
        <w:rPr>
          <w:rFonts w:ascii="Arial Narrow" w:hAnsi="Arial Narrow"/>
          <w:sz w:val="36"/>
          <w:szCs w:val="36"/>
        </w:rPr>
      </w:pPr>
      <w:r>
        <w:rPr>
          <w:rFonts w:ascii="Arial Narrow" w:hAnsi="Arial Narrow"/>
          <w:sz w:val="36"/>
          <w:szCs w:val="36"/>
        </w:rPr>
        <w:t xml:space="preserve">El Ayuntamiento de Jerez ofrece becas para participar en una formación “que </w:t>
      </w:r>
      <w:r>
        <w:rPr>
          <w:rFonts w:ascii="Arial Narrow" w:hAnsi="Arial Narrow"/>
          <w:sz w:val="36"/>
          <w:szCs w:val="36"/>
        </w:rPr>
        <w:t>nos va a contar cómo comunicar nuestra tierra”</w:t>
      </w:r>
    </w:p>
    <w:p w:rsidR="002E411B" w:rsidRDefault="002E411B">
      <w:pPr>
        <w:rPr>
          <w:rFonts w:ascii="Arial Narrow" w:hAnsi="Arial Narrow"/>
          <w:sz w:val="36"/>
          <w:szCs w:val="36"/>
        </w:rPr>
      </w:pPr>
    </w:p>
    <w:p w:rsidR="002E411B" w:rsidRDefault="005A2558">
      <w:pPr>
        <w:rPr>
          <w:rFonts w:ascii="Arial Narrow" w:hAnsi="Arial Narrow"/>
          <w:sz w:val="36"/>
          <w:szCs w:val="36"/>
        </w:rPr>
      </w:pPr>
      <w:r>
        <w:rPr>
          <w:rFonts w:ascii="Arial Narrow" w:hAnsi="Arial Narrow"/>
          <w:sz w:val="36"/>
          <w:szCs w:val="36"/>
        </w:rPr>
        <w:t xml:space="preserve">Este máster trae a Jerez la experiencia docente del Instituto </w:t>
      </w:r>
      <w:proofErr w:type="spellStart"/>
      <w:r>
        <w:rPr>
          <w:rFonts w:ascii="Arial Narrow" w:hAnsi="Arial Narrow"/>
          <w:sz w:val="36"/>
          <w:szCs w:val="36"/>
        </w:rPr>
        <w:t>Galego</w:t>
      </w:r>
      <w:proofErr w:type="spellEnd"/>
      <w:r>
        <w:rPr>
          <w:rFonts w:ascii="Arial Narrow" w:hAnsi="Arial Narrow"/>
          <w:sz w:val="36"/>
          <w:szCs w:val="36"/>
        </w:rPr>
        <w:t xml:space="preserve"> Do </w:t>
      </w:r>
      <w:proofErr w:type="spellStart"/>
      <w:r>
        <w:rPr>
          <w:rFonts w:ascii="Arial Narrow" w:hAnsi="Arial Narrow"/>
          <w:sz w:val="36"/>
          <w:szCs w:val="36"/>
        </w:rPr>
        <w:t>Viño</w:t>
      </w:r>
      <w:proofErr w:type="spellEnd"/>
      <w:r>
        <w:rPr>
          <w:rFonts w:ascii="Arial Narrow" w:hAnsi="Arial Narrow"/>
          <w:sz w:val="36"/>
          <w:szCs w:val="36"/>
        </w:rPr>
        <w:t xml:space="preserve"> gracias a la iniciativa de Albariza en las Venas, la Asociación Hostelería de Jerez, y Consejo Regulador del Vino</w:t>
      </w:r>
    </w:p>
    <w:p w:rsidR="002E411B" w:rsidRDefault="002E411B">
      <w:pPr>
        <w:rPr>
          <w:rFonts w:ascii="Arial Narrow" w:hAnsi="Arial Narrow"/>
          <w:sz w:val="36"/>
          <w:szCs w:val="36"/>
        </w:rPr>
      </w:pPr>
    </w:p>
    <w:p w:rsidR="002E411B" w:rsidRDefault="005A2558">
      <w:pPr>
        <w:jc w:val="both"/>
      </w:pPr>
      <w:r>
        <w:rPr>
          <w:rFonts w:ascii="Arial Narrow" w:hAnsi="Arial Narrow"/>
          <w:b/>
          <w:sz w:val="26"/>
          <w:szCs w:val="26"/>
        </w:rPr>
        <w:t>28 de septiembre</w:t>
      </w:r>
      <w:r>
        <w:rPr>
          <w:rFonts w:ascii="Arial Narrow" w:hAnsi="Arial Narrow"/>
          <w:b/>
          <w:sz w:val="26"/>
          <w:szCs w:val="26"/>
        </w:rPr>
        <w:t xml:space="preserve"> 2026</w:t>
      </w:r>
      <w:r>
        <w:rPr>
          <w:rFonts w:ascii="Arial Narrow" w:hAnsi="Arial Narrow"/>
          <w:sz w:val="26"/>
          <w:szCs w:val="26"/>
        </w:rPr>
        <w:t>.-</w:t>
      </w:r>
      <w:r>
        <w:rPr>
          <w:rFonts w:ascii="Arial Narrow" w:hAnsi="Arial Narrow"/>
          <w:sz w:val="26"/>
          <w:szCs w:val="26"/>
        </w:rPr>
        <w:t xml:space="preserve"> La alcaldesa, María José García-Pelayo, ha asistido hoy a la presentación en el Consejo Regulador del Vino del Curso Superior de Sumiller Profesional. La convocatoria ha contado con la presencia del presidente del Consejo Regulador, César Saldaña; </w:t>
      </w:r>
      <w:r>
        <w:rPr>
          <w:rFonts w:ascii="Arial Narrow" w:hAnsi="Arial Narrow"/>
          <w:sz w:val="26"/>
          <w:szCs w:val="26"/>
        </w:rPr>
        <w:t xml:space="preserve">el director del Instituto </w:t>
      </w:r>
      <w:proofErr w:type="spellStart"/>
      <w:r>
        <w:rPr>
          <w:rFonts w:ascii="Arial Narrow" w:hAnsi="Arial Narrow"/>
          <w:sz w:val="26"/>
          <w:szCs w:val="26"/>
        </w:rPr>
        <w:t>Galego</w:t>
      </w:r>
      <w:proofErr w:type="spellEnd"/>
      <w:r>
        <w:rPr>
          <w:rFonts w:ascii="Arial Narrow" w:hAnsi="Arial Narrow"/>
          <w:sz w:val="26"/>
          <w:szCs w:val="26"/>
        </w:rPr>
        <w:t xml:space="preserve"> Do </w:t>
      </w:r>
      <w:proofErr w:type="spellStart"/>
      <w:r>
        <w:rPr>
          <w:rFonts w:ascii="Arial Narrow" w:hAnsi="Arial Narrow"/>
          <w:sz w:val="26"/>
          <w:szCs w:val="26"/>
        </w:rPr>
        <w:t>Viño</w:t>
      </w:r>
      <w:proofErr w:type="spellEnd"/>
      <w:r>
        <w:rPr>
          <w:rFonts w:ascii="Arial Narrow" w:hAnsi="Arial Narrow"/>
          <w:sz w:val="26"/>
          <w:szCs w:val="26"/>
        </w:rPr>
        <w:t xml:space="preserve">, </w:t>
      </w:r>
      <w:proofErr w:type="spellStart"/>
      <w:r>
        <w:rPr>
          <w:rFonts w:ascii="Arial Narrow" w:hAnsi="Arial Narrow"/>
          <w:sz w:val="26"/>
          <w:szCs w:val="26"/>
        </w:rPr>
        <w:t>Xoan</w:t>
      </w:r>
      <w:proofErr w:type="spellEnd"/>
      <w:r>
        <w:rPr>
          <w:rFonts w:ascii="Arial Narrow" w:hAnsi="Arial Narrow"/>
          <w:sz w:val="26"/>
          <w:szCs w:val="26"/>
        </w:rPr>
        <w:t xml:space="preserve"> </w:t>
      </w:r>
      <w:proofErr w:type="spellStart"/>
      <w:r>
        <w:rPr>
          <w:rFonts w:ascii="Arial Narrow" w:hAnsi="Arial Narrow"/>
          <w:sz w:val="26"/>
          <w:szCs w:val="26"/>
        </w:rPr>
        <w:t>Cannas</w:t>
      </w:r>
      <w:proofErr w:type="spellEnd"/>
      <w:r>
        <w:rPr>
          <w:rFonts w:ascii="Arial Narrow" w:hAnsi="Arial Narrow"/>
          <w:sz w:val="26"/>
          <w:szCs w:val="26"/>
        </w:rPr>
        <w:t xml:space="preserve">, el presidente de Hostelería de Jerez, Alfredo Carrasco, y los representantes de Albariza en las Venas, Rocío Benito y Juan Carlos Carrasco, impulsores de esta iniciativa formativa, que se impartirá en </w:t>
      </w:r>
      <w:r>
        <w:rPr>
          <w:rFonts w:ascii="Arial Narrow" w:hAnsi="Arial Narrow"/>
          <w:sz w:val="26"/>
          <w:szCs w:val="26"/>
        </w:rPr>
        <w:t xml:space="preserve">Jerez desde este mes de octubre hasta el mes mayo. La presentación ha contado con la presencia del primer teniente de alcaldesa, Agustín Muñoz, y la delegada de Educación y Empleo, </w:t>
      </w:r>
      <w:proofErr w:type="spellStart"/>
      <w:r>
        <w:rPr>
          <w:rFonts w:ascii="Arial Narrow" w:hAnsi="Arial Narrow"/>
          <w:sz w:val="26"/>
          <w:szCs w:val="26"/>
        </w:rPr>
        <w:t>Nela</w:t>
      </w:r>
      <w:proofErr w:type="spellEnd"/>
      <w:r>
        <w:rPr>
          <w:rFonts w:ascii="Arial Narrow" w:hAnsi="Arial Narrow"/>
          <w:sz w:val="26"/>
          <w:szCs w:val="26"/>
        </w:rPr>
        <w:t xml:space="preserve"> García.</w:t>
      </w:r>
    </w:p>
    <w:p w:rsidR="002E411B" w:rsidRDefault="002E411B">
      <w:pPr>
        <w:jc w:val="both"/>
        <w:rPr>
          <w:rFonts w:ascii="Arial Narrow" w:hAnsi="Arial Narrow"/>
          <w:sz w:val="26"/>
          <w:szCs w:val="26"/>
        </w:rPr>
      </w:pPr>
    </w:p>
    <w:p w:rsidR="002E411B" w:rsidRDefault="005A2558">
      <w:pPr>
        <w:jc w:val="both"/>
        <w:rPr>
          <w:rFonts w:ascii="Arial Narrow" w:hAnsi="Arial Narrow"/>
          <w:sz w:val="26"/>
          <w:szCs w:val="26"/>
        </w:rPr>
      </w:pPr>
      <w:r>
        <w:rPr>
          <w:rFonts w:ascii="Arial Narrow" w:hAnsi="Arial Narrow"/>
          <w:sz w:val="26"/>
          <w:szCs w:val="26"/>
        </w:rPr>
        <w:t>La alcaldesa ha felicitado la organización de un curso de est</w:t>
      </w:r>
      <w:r>
        <w:rPr>
          <w:rFonts w:ascii="Arial Narrow" w:hAnsi="Arial Narrow"/>
          <w:sz w:val="26"/>
          <w:szCs w:val="26"/>
        </w:rPr>
        <w:t xml:space="preserve">a envergadura y calidad, apostando por la formación como una herramienta imprescindible para la especialización y para impulsar la excelencia en todos los sectores relacionados con la promoción de la cultura del vino. Ayuntamiento de Jerez y Diputación de </w:t>
      </w:r>
      <w:r>
        <w:rPr>
          <w:rFonts w:ascii="Arial Narrow" w:hAnsi="Arial Narrow"/>
          <w:sz w:val="26"/>
          <w:szCs w:val="26"/>
        </w:rPr>
        <w:t>Cádiz colaboran con diferentes becas de participación para un máster intensivo que pivotará en torno a la cultura y las experiencias vinculadas al mundo del vino.</w:t>
      </w:r>
    </w:p>
    <w:p w:rsidR="002E411B" w:rsidRDefault="002E411B">
      <w:pPr>
        <w:jc w:val="both"/>
        <w:rPr>
          <w:rFonts w:ascii="Arial Narrow" w:hAnsi="Arial Narrow"/>
          <w:sz w:val="26"/>
          <w:szCs w:val="26"/>
        </w:rPr>
      </w:pPr>
    </w:p>
    <w:p w:rsidR="002E411B" w:rsidRDefault="005A2558">
      <w:pPr>
        <w:jc w:val="both"/>
        <w:rPr>
          <w:rFonts w:ascii="Arial Narrow" w:hAnsi="Arial Narrow"/>
          <w:sz w:val="26"/>
          <w:szCs w:val="26"/>
        </w:rPr>
      </w:pPr>
      <w:r>
        <w:rPr>
          <w:rFonts w:ascii="Arial Narrow" w:hAnsi="Arial Narrow"/>
          <w:sz w:val="26"/>
          <w:szCs w:val="26"/>
        </w:rPr>
        <w:t>María José García-Pelayo ha destacado que “este curso importa a nuestra tierra una experienc</w:t>
      </w:r>
      <w:r>
        <w:rPr>
          <w:rFonts w:ascii="Arial Narrow" w:hAnsi="Arial Narrow"/>
          <w:sz w:val="26"/>
          <w:szCs w:val="26"/>
        </w:rPr>
        <w:t xml:space="preserve">ia que funciona, como es la iniciativa del </w:t>
      </w:r>
      <w:r>
        <w:rPr>
          <w:rFonts w:ascii="Arial Narrow" w:hAnsi="Arial Narrow"/>
          <w:sz w:val="26"/>
          <w:szCs w:val="26"/>
        </w:rPr>
        <w:t xml:space="preserve">Instituto </w:t>
      </w:r>
      <w:proofErr w:type="spellStart"/>
      <w:r>
        <w:rPr>
          <w:rFonts w:ascii="Arial Narrow" w:hAnsi="Arial Narrow"/>
          <w:sz w:val="26"/>
          <w:szCs w:val="26"/>
        </w:rPr>
        <w:t>Galego</w:t>
      </w:r>
      <w:proofErr w:type="spellEnd"/>
      <w:r>
        <w:rPr>
          <w:rFonts w:ascii="Arial Narrow" w:hAnsi="Arial Narrow"/>
          <w:sz w:val="26"/>
          <w:szCs w:val="26"/>
        </w:rPr>
        <w:t xml:space="preserve"> Do </w:t>
      </w:r>
      <w:proofErr w:type="spellStart"/>
      <w:r>
        <w:rPr>
          <w:rFonts w:ascii="Arial Narrow" w:hAnsi="Arial Narrow"/>
          <w:sz w:val="26"/>
          <w:szCs w:val="26"/>
        </w:rPr>
        <w:t>Viño</w:t>
      </w:r>
      <w:proofErr w:type="spellEnd"/>
      <w:r>
        <w:rPr>
          <w:rFonts w:ascii="Arial Narrow" w:hAnsi="Arial Narrow"/>
          <w:sz w:val="26"/>
          <w:szCs w:val="26"/>
        </w:rPr>
        <w:t>, ya que tanto los implicados, como los docentes, como la industria turística, nos garantizan que funciona. La hostelería no es trasladar una bandeja o servir una copa de vino, sino que ha</w:t>
      </w:r>
      <w:r>
        <w:rPr>
          <w:rFonts w:ascii="Arial Narrow" w:hAnsi="Arial Narrow"/>
          <w:sz w:val="26"/>
          <w:szCs w:val="26"/>
        </w:rPr>
        <w:t>y que saber hacerlo, y hacerlo con amor. Lo que vamos a hacer es posibilitar la profesionalización de la hostelería, este curso nos va a enseñar cómo contar nuestros vinos, cómo maridarlos, y en conjunto cómo comunicar nuestra tierra”.</w:t>
      </w:r>
    </w:p>
    <w:p w:rsidR="002E411B" w:rsidRDefault="002E411B">
      <w:pPr>
        <w:jc w:val="both"/>
        <w:rPr>
          <w:rFonts w:ascii="Arial Narrow" w:hAnsi="Arial Narrow"/>
          <w:sz w:val="26"/>
          <w:szCs w:val="26"/>
        </w:rPr>
      </w:pPr>
    </w:p>
    <w:p w:rsidR="002E411B" w:rsidRDefault="005A2558">
      <w:pPr>
        <w:jc w:val="both"/>
        <w:rPr>
          <w:rFonts w:ascii="Arial Narrow" w:hAnsi="Arial Narrow"/>
          <w:sz w:val="26"/>
          <w:szCs w:val="26"/>
        </w:rPr>
      </w:pPr>
      <w:r>
        <w:rPr>
          <w:rFonts w:ascii="Arial Narrow" w:hAnsi="Arial Narrow"/>
          <w:sz w:val="26"/>
          <w:szCs w:val="26"/>
        </w:rPr>
        <w:lastRenderedPageBreak/>
        <w:t>La alcaldesa ha des</w:t>
      </w:r>
      <w:r>
        <w:rPr>
          <w:rFonts w:ascii="Arial Narrow" w:hAnsi="Arial Narrow"/>
          <w:sz w:val="26"/>
          <w:szCs w:val="26"/>
        </w:rPr>
        <w:t>tacado que “el Ayuntamiento no podía mirar hacia otro lado, y tampoco la Diputación. Si queremos tener los mejores, tenemos que colaborar, y vamos a hacerlo con unas becas, que son un simple gesto, para el retorno tan importante que va a tener esta formaci</w:t>
      </w:r>
      <w:r>
        <w:rPr>
          <w:rFonts w:ascii="Arial Narrow" w:hAnsi="Arial Narrow"/>
          <w:sz w:val="26"/>
          <w:szCs w:val="26"/>
        </w:rPr>
        <w:t xml:space="preserve">ón para nuestra tierra”. La regidora ha recordado que “el Consejo Regulador lleva más de dos décadas formando a profesionales del vino y a enamorados del sector, y hace muy poco tiempo tuvimos la oportunidad de inaugurar el Aula </w:t>
      </w:r>
      <w:proofErr w:type="spellStart"/>
      <w:r>
        <w:rPr>
          <w:rFonts w:ascii="Arial Narrow" w:hAnsi="Arial Narrow"/>
          <w:sz w:val="26"/>
          <w:szCs w:val="26"/>
        </w:rPr>
        <w:t>Enogastronómica</w:t>
      </w:r>
      <w:proofErr w:type="spellEnd"/>
      <w:r>
        <w:rPr>
          <w:rFonts w:ascii="Arial Narrow" w:hAnsi="Arial Narrow"/>
          <w:sz w:val="26"/>
          <w:szCs w:val="26"/>
        </w:rPr>
        <w:t>, de la mano</w:t>
      </w:r>
      <w:r>
        <w:rPr>
          <w:rFonts w:ascii="Arial Narrow" w:hAnsi="Arial Narrow"/>
          <w:sz w:val="26"/>
          <w:szCs w:val="26"/>
        </w:rPr>
        <w:t xml:space="preserve"> también de la Diputación. La Casa del Vino, se convierte también en la Universidad del Vino, porque si queremos ser los mejores, tenemos que formar a los mejores”.</w:t>
      </w:r>
    </w:p>
    <w:p w:rsidR="002E411B" w:rsidRDefault="002E411B">
      <w:pPr>
        <w:jc w:val="both"/>
        <w:rPr>
          <w:rFonts w:ascii="Arial Narrow" w:hAnsi="Arial Narrow"/>
          <w:sz w:val="26"/>
          <w:szCs w:val="26"/>
        </w:rPr>
      </w:pPr>
    </w:p>
    <w:p w:rsidR="002E411B" w:rsidRDefault="005A2558">
      <w:pPr>
        <w:jc w:val="both"/>
        <w:rPr>
          <w:rFonts w:ascii="Arial Narrow" w:hAnsi="Arial Narrow"/>
          <w:sz w:val="26"/>
          <w:szCs w:val="26"/>
        </w:rPr>
      </w:pPr>
      <w:r>
        <w:rPr>
          <w:rFonts w:ascii="Arial Narrow" w:hAnsi="Arial Narrow"/>
          <w:sz w:val="26"/>
          <w:szCs w:val="26"/>
        </w:rPr>
        <w:t>César Saldaña ha coincidido en la importancia de la formación manifestando que “la profesi</w:t>
      </w:r>
      <w:r>
        <w:rPr>
          <w:rFonts w:ascii="Arial Narrow" w:hAnsi="Arial Narrow"/>
          <w:sz w:val="26"/>
          <w:szCs w:val="26"/>
        </w:rPr>
        <w:t>onalización del sector es extremadamente importante, el vino de Jerez requiere de la formación de los profesionales, particularmente de la hostelería, y es una ocasión importante, más de la mano de personas que tienen mucha experiencia en la formación, com</w:t>
      </w:r>
      <w:r>
        <w:rPr>
          <w:rFonts w:ascii="Arial Narrow" w:hAnsi="Arial Narrow"/>
          <w:sz w:val="26"/>
          <w:szCs w:val="26"/>
        </w:rPr>
        <w:t xml:space="preserve">o es el Instituto </w:t>
      </w:r>
      <w:proofErr w:type="spellStart"/>
      <w:r>
        <w:rPr>
          <w:rFonts w:ascii="Arial Narrow" w:hAnsi="Arial Narrow"/>
          <w:sz w:val="26"/>
          <w:szCs w:val="26"/>
        </w:rPr>
        <w:t>Galego</w:t>
      </w:r>
      <w:proofErr w:type="spellEnd"/>
      <w:r>
        <w:rPr>
          <w:rFonts w:ascii="Arial Narrow" w:hAnsi="Arial Narrow"/>
          <w:sz w:val="26"/>
          <w:szCs w:val="26"/>
        </w:rPr>
        <w:t xml:space="preserve"> Do </w:t>
      </w:r>
      <w:proofErr w:type="spellStart"/>
      <w:r>
        <w:rPr>
          <w:rFonts w:ascii="Arial Narrow" w:hAnsi="Arial Narrow"/>
          <w:sz w:val="26"/>
          <w:szCs w:val="26"/>
        </w:rPr>
        <w:t>Viño</w:t>
      </w:r>
      <w:proofErr w:type="spellEnd"/>
      <w:r>
        <w:rPr>
          <w:rFonts w:ascii="Arial Narrow" w:hAnsi="Arial Narrow"/>
          <w:sz w:val="26"/>
          <w:szCs w:val="26"/>
        </w:rPr>
        <w:t>, con unos niveles de capacitación realmente importantes”.</w:t>
      </w:r>
    </w:p>
    <w:p w:rsidR="002E411B" w:rsidRDefault="002E411B">
      <w:pPr>
        <w:jc w:val="both"/>
        <w:rPr>
          <w:rFonts w:ascii="Arial Narrow" w:hAnsi="Arial Narrow"/>
          <w:sz w:val="26"/>
          <w:szCs w:val="26"/>
        </w:rPr>
      </w:pPr>
    </w:p>
    <w:p w:rsidR="005A2558" w:rsidRDefault="005A2558">
      <w:pPr>
        <w:jc w:val="both"/>
        <w:rPr>
          <w:rFonts w:ascii="Arial Narrow" w:hAnsi="Arial Narrow"/>
          <w:sz w:val="26"/>
          <w:szCs w:val="26"/>
        </w:rPr>
      </w:pPr>
      <w:r>
        <w:rPr>
          <w:rFonts w:ascii="Arial Narrow" w:hAnsi="Arial Narrow"/>
          <w:sz w:val="26"/>
          <w:szCs w:val="26"/>
        </w:rPr>
        <w:t xml:space="preserve">Juan Carlos Carrasco ha destacado la ilusión de poder presentar este curso después de dos años de trabajo, señalando que “desde Albariza en las Venas nos dedicamos </w:t>
      </w:r>
      <w:r>
        <w:rPr>
          <w:rFonts w:ascii="Arial Narrow" w:hAnsi="Arial Narrow"/>
          <w:sz w:val="26"/>
          <w:szCs w:val="26"/>
        </w:rPr>
        <w:t xml:space="preserve">a la comunicación del vino, hace un par de años fuimos a Galicia a dar unas clases sobre los vinos de Andalucía en el  Instituto </w:t>
      </w:r>
      <w:proofErr w:type="spellStart"/>
      <w:r>
        <w:rPr>
          <w:rFonts w:ascii="Arial Narrow" w:hAnsi="Arial Narrow"/>
          <w:sz w:val="26"/>
          <w:szCs w:val="26"/>
        </w:rPr>
        <w:t>Galego</w:t>
      </w:r>
      <w:proofErr w:type="spellEnd"/>
      <w:r>
        <w:rPr>
          <w:rFonts w:ascii="Arial Narrow" w:hAnsi="Arial Narrow"/>
          <w:sz w:val="26"/>
          <w:szCs w:val="26"/>
        </w:rPr>
        <w:t xml:space="preserve"> Do </w:t>
      </w:r>
      <w:proofErr w:type="spellStart"/>
      <w:r>
        <w:rPr>
          <w:rFonts w:ascii="Arial Narrow" w:hAnsi="Arial Narrow"/>
          <w:sz w:val="26"/>
          <w:szCs w:val="26"/>
        </w:rPr>
        <w:t>Viño</w:t>
      </w:r>
      <w:proofErr w:type="spellEnd"/>
      <w:r>
        <w:rPr>
          <w:rFonts w:ascii="Arial Narrow" w:hAnsi="Arial Narrow"/>
          <w:sz w:val="26"/>
          <w:szCs w:val="26"/>
        </w:rPr>
        <w:t xml:space="preserve"> y nos quedamos alucinados con su buen hacer y con los quince años que llevaban lanzando profesionales formados a</w:t>
      </w:r>
      <w:r>
        <w:rPr>
          <w:rFonts w:ascii="Arial Narrow" w:hAnsi="Arial Narrow"/>
          <w:sz w:val="26"/>
          <w:szCs w:val="26"/>
        </w:rPr>
        <w:t xml:space="preserve">l sector. Desde entonces hemos estado trabajando para intentar traer esa formación a Jerez”.  </w:t>
      </w:r>
    </w:p>
    <w:p w:rsidR="005A2558" w:rsidRDefault="005A2558">
      <w:pPr>
        <w:jc w:val="both"/>
        <w:rPr>
          <w:rFonts w:ascii="Arial Narrow" w:hAnsi="Arial Narrow"/>
          <w:sz w:val="26"/>
          <w:szCs w:val="26"/>
        </w:rPr>
      </w:pPr>
    </w:p>
    <w:p w:rsidR="002E411B" w:rsidRDefault="005A2558">
      <w:pPr>
        <w:jc w:val="both"/>
        <w:rPr>
          <w:rFonts w:ascii="Arial Narrow" w:hAnsi="Arial Narrow"/>
          <w:sz w:val="26"/>
          <w:szCs w:val="26"/>
        </w:rPr>
      </w:pPr>
      <w:r>
        <w:rPr>
          <w:rFonts w:ascii="Arial Narrow" w:hAnsi="Arial Narrow"/>
          <w:sz w:val="26"/>
          <w:szCs w:val="26"/>
        </w:rPr>
        <w:t>Rocío Benito, por su parte, ha incidido en señalar que “es importante que César y el Consejo nos permita establecer este puente de comunicación, muchas veces entr</w:t>
      </w:r>
      <w:r>
        <w:rPr>
          <w:rFonts w:ascii="Arial Narrow" w:hAnsi="Arial Narrow"/>
          <w:sz w:val="26"/>
          <w:szCs w:val="26"/>
        </w:rPr>
        <w:t>e los vinos de Jerez y la juventud hay un mundo, y estos puentes son muy importantes para que esta distancia sea más corta, y el mundo del vino sea más accesible para la juventud”.</w:t>
      </w:r>
    </w:p>
    <w:p w:rsidR="002E411B" w:rsidRDefault="002E411B">
      <w:pPr>
        <w:jc w:val="both"/>
        <w:rPr>
          <w:rFonts w:ascii="Arial Narrow" w:hAnsi="Arial Narrow"/>
          <w:sz w:val="26"/>
          <w:szCs w:val="26"/>
        </w:rPr>
      </w:pPr>
    </w:p>
    <w:p w:rsidR="002E411B" w:rsidRDefault="005A2558">
      <w:pPr>
        <w:jc w:val="both"/>
        <w:rPr>
          <w:rFonts w:ascii="Arial Narrow" w:hAnsi="Arial Narrow"/>
          <w:sz w:val="26"/>
          <w:szCs w:val="26"/>
        </w:rPr>
      </w:pPr>
      <w:proofErr w:type="spellStart"/>
      <w:r>
        <w:rPr>
          <w:rFonts w:ascii="Arial Narrow" w:hAnsi="Arial Narrow"/>
          <w:sz w:val="26"/>
          <w:szCs w:val="26"/>
        </w:rPr>
        <w:t>Xoan</w:t>
      </w:r>
      <w:proofErr w:type="spellEnd"/>
      <w:r>
        <w:rPr>
          <w:rFonts w:ascii="Arial Narrow" w:hAnsi="Arial Narrow"/>
          <w:sz w:val="26"/>
          <w:szCs w:val="26"/>
        </w:rPr>
        <w:t xml:space="preserve"> </w:t>
      </w:r>
      <w:proofErr w:type="spellStart"/>
      <w:r>
        <w:rPr>
          <w:rFonts w:ascii="Arial Narrow" w:hAnsi="Arial Narrow"/>
          <w:sz w:val="26"/>
          <w:szCs w:val="26"/>
        </w:rPr>
        <w:t>Cannas</w:t>
      </w:r>
      <w:proofErr w:type="spellEnd"/>
      <w:r>
        <w:rPr>
          <w:rFonts w:ascii="Arial Narrow" w:hAnsi="Arial Narrow"/>
          <w:sz w:val="26"/>
          <w:szCs w:val="26"/>
        </w:rPr>
        <w:t xml:space="preserve"> ha destacado que “en Jerez hemos tenido una bie</w:t>
      </w:r>
      <w:r>
        <w:rPr>
          <w:rFonts w:ascii="Arial Narrow" w:hAnsi="Arial Narrow"/>
          <w:sz w:val="26"/>
          <w:szCs w:val="26"/>
        </w:rPr>
        <w:t>nvenida maravillosa por parte de todos los agentes que conforman el escenario del vino en esta comunidad”, explicando que “vamos un poco más allá de lo que es una vocación académica, somos una pequeña entidad educativa que nos dedicamos también a la difusi</w:t>
      </w:r>
      <w:r>
        <w:rPr>
          <w:rFonts w:ascii="Arial Narrow" w:hAnsi="Arial Narrow"/>
          <w:sz w:val="26"/>
          <w:szCs w:val="26"/>
        </w:rPr>
        <w:t>ón de la cultura del vino,  no solo dentro de un aula, sino ser capaces de generar una comunidad alrededor del vino. Nuestro trabajo ha sido riguroso, constante y transformador y ha impactado en todo lo que es la cadena de valor del sector vitivinícola. Es</w:t>
      </w:r>
      <w:r>
        <w:rPr>
          <w:rFonts w:ascii="Arial Narrow" w:hAnsi="Arial Narrow"/>
          <w:sz w:val="26"/>
          <w:szCs w:val="26"/>
        </w:rPr>
        <w:t>tos relatos que traemos, sólidos y coherentes, están comprometidos con un territorio, en este caso con Jerez, entendiendo el vino como una cultura profunda”.</w:t>
      </w:r>
    </w:p>
    <w:p w:rsidR="002E411B" w:rsidRDefault="002E411B">
      <w:pPr>
        <w:jc w:val="both"/>
        <w:rPr>
          <w:rFonts w:ascii="Arial Narrow" w:hAnsi="Arial Narrow"/>
          <w:sz w:val="26"/>
          <w:szCs w:val="26"/>
        </w:rPr>
      </w:pPr>
    </w:p>
    <w:p w:rsidR="002E411B" w:rsidRDefault="005A2558">
      <w:pPr>
        <w:jc w:val="both"/>
        <w:rPr>
          <w:rFonts w:ascii="Arial Narrow" w:hAnsi="Arial Narrow"/>
          <w:sz w:val="26"/>
          <w:szCs w:val="26"/>
        </w:rPr>
      </w:pPr>
      <w:r>
        <w:rPr>
          <w:rFonts w:ascii="Arial Narrow" w:hAnsi="Arial Narrow"/>
          <w:sz w:val="26"/>
          <w:szCs w:val="26"/>
        </w:rPr>
        <w:t>Alfredo Carrasco, por último</w:t>
      </w:r>
      <w:r>
        <w:rPr>
          <w:rFonts w:ascii="Arial Narrow" w:hAnsi="Arial Narrow"/>
          <w:sz w:val="26"/>
          <w:szCs w:val="26"/>
        </w:rPr>
        <w:t>, ha recordado cómo la asociación Hostelería de Jerez se había deja</w:t>
      </w:r>
      <w:r>
        <w:rPr>
          <w:rFonts w:ascii="Arial Narrow" w:hAnsi="Arial Narrow"/>
          <w:sz w:val="26"/>
          <w:szCs w:val="26"/>
        </w:rPr>
        <w:t xml:space="preserve">do contagiar por la pasión de Albariza en las Venas desde el inicio de un camino complicado, apoyando desde el primer momento la idea y colaborando en el </w:t>
      </w:r>
      <w:r>
        <w:rPr>
          <w:rFonts w:ascii="Arial Narrow" w:hAnsi="Arial Narrow"/>
          <w:sz w:val="26"/>
          <w:szCs w:val="26"/>
        </w:rPr>
        <w:lastRenderedPageBreak/>
        <w:t>contacto con las administraciones, tanto Ayuntamiento como Diputación, recordando que “un gran porcent</w:t>
      </w:r>
      <w:r>
        <w:rPr>
          <w:rFonts w:ascii="Arial Narrow" w:hAnsi="Arial Narrow"/>
          <w:sz w:val="26"/>
          <w:szCs w:val="26"/>
        </w:rPr>
        <w:t>aje de personas empieza a trabajar en hostelería, y después se forma, eso está cambiando, pero tenemos que acelerarlo. Necesitamos a gente que se enamore de la hostelería; se requieren una serie de conocimientos cada vez mayor, y nosotros siempre vamos a a</w:t>
      </w:r>
      <w:r>
        <w:rPr>
          <w:rFonts w:ascii="Arial Narrow" w:hAnsi="Arial Narrow"/>
          <w:sz w:val="26"/>
          <w:szCs w:val="26"/>
        </w:rPr>
        <w:t>postar por la formación”.</w:t>
      </w:r>
    </w:p>
    <w:p w:rsidR="002E411B" w:rsidRDefault="002E411B">
      <w:pPr>
        <w:jc w:val="both"/>
        <w:rPr>
          <w:rFonts w:ascii="Arial Narrow" w:hAnsi="Arial Narrow"/>
          <w:sz w:val="26"/>
          <w:szCs w:val="26"/>
        </w:rPr>
      </w:pPr>
      <w:bookmarkStart w:id="0" w:name="_GoBack"/>
      <w:bookmarkEnd w:id="0"/>
    </w:p>
    <w:p w:rsidR="002E411B" w:rsidRDefault="002E411B">
      <w:pPr>
        <w:jc w:val="both"/>
        <w:rPr>
          <w:rFonts w:ascii="Arial Narrow" w:hAnsi="Arial Narrow"/>
          <w:sz w:val="26"/>
          <w:szCs w:val="26"/>
        </w:rPr>
      </w:pPr>
    </w:p>
    <w:p w:rsidR="002E411B" w:rsidRDefault="005A2558">
      <w:pPr>
        <w:jc w:val="both"/>
        <w:rPr>
          <w:rFonts w:ascii="Arial Narrow" w:hAnsi="Arial Narrow"/>
          <w:sz w:val="26"/>
          <w:szCs w:val="26"/>
        </w:rPr>
      </w:pPr>
      <w:r>
        <w:rPr>
          <w:rFonts w:ascii="Arial Narrow" w:hAnsi="Arial Narrow"/>
          <w:sz w:val="26"/>
          <w:szCs w:val="26"/>
        </w:rPr>
        <w:t xml:space="preserve">Toda la información sobre este Curso Superior de Sumiller Profesional puede consultarse en  </w:t>
      </w:r>
      <w:hyperlink r:id="rId6">
        <w:r>
          <w:rPr>
            <w:rStyle w:val="Hipervnculo"/>
            <w:rFonts w:ascii="Arial Narrow" w:hAnsi="Arial Narrow"/>
            <w:sz w:val="26"/>
            <w:szCs w:val="26"/>
          </w:rPr>
          <w:t>www.institutoandaluzdelvino.com</w:t>
        </w:r>
      </w:hyperlink>
      <w:r>
        <w:rPr>
          <w:rFonts w:ascii="Arial Narrow" w:hAnsi="Arial Narrow"/>
          <w:sz w:val="26"/>
          <w:szCs w:val="26"/>
        </w:rPr>
        <w:t xml:space="preserve"> .</w:t>
      </w:r>
    </w:p>
    <w:p w:rsidR="002E411B" w:rsidRDefault="002E411B">
      <w:pPr>
        <w:jc w:val="both"/>
        <w:rPr>
          <w:rFonts w:ascii="Arial Narrow" w:hAnsi="Arial Narrow"/>
          <w:sz w:val="26"/>
          <w:szCs w:val="26"/>
        </w:rPr>
      </w:pPr>
    </w:p>
    <w:p w:rsidR="002E411B" w:rsidRDefault="005A2558">
      <w:pPr>
        <w:jc w:val="both"/>
      </w:pPr>
      <w:r>
        <w:rPr>
          <w:rFonts w:ascii="Arial Narrow" w:hAnsi="Arial Narrow"/>
          <w:sz w:val="26"/>
          <w:szCs w:val="26"/>
        </w:rPr>
        <w:t xml:space="preserve">Adjuntamos fotografía y enlace de audio </w:t>
      </w:r>
      <w:hyperlink r:id="rId7">
        <w:r>
          <w:rPr>
            <w:rStyle w:val="Hipervnculo"/>
          </w:rPr>
          <w:t>https://almacen.redsara.es/sending/public/3fa9174e-9bec-450e-88b6-8ea4f8a0ef62</w:t>
        </w:r>
      </w:hyperlink>
    </w:p>
    <w:p w:rsidR="002E411B" w:rsidRDefault="002E411B"/>
    <w:p w:rsidR="002E411B" w:rsidRDefault="002E411B"/>
    <w:p w:rsidR="002E411B" w:rsidRDefault="002E411B"/>
    <w:sectPr w:rsidR="002E411B">
      <w:headerReference w:type="even" r:id="rId8"/>
      <w:headerReference w:type="default" r:id="rId9"/>
      <w:headerReference w:type="first" r:id="rId10"/>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A2558">
      <w:r>
        <w:separator/>
      </w:r>
    </w:p>
  </w:endnote>
  <w:endnote w:type="continuationSeparator" w:id="0">
    <w:p w:rsidR="00000000" w:rsidRDefault="005A2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panose1 w:val="02020603050405020304"/>
    <w:charset w:val="00"/>
    <w:family w:val="roman"/>
    <w:pitch w:val="variable"/>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ans">
    <w:altName w:val="Arial"/>
    <w:panose1 w:val="020B0604020202020204"/>
    <w:charset w:val="00"/>
    <w:family w:val="swiss"/>
    <w:pitch w:val="variable"/>
  </w:font>
  <w:font w:name="Microsoft YaHei">
    <w:panose1 w:val="020B0503020204020204"/>
    <w:charset w:val="00"/>
    <w:family w:val="roman"/>
    <w:notTrueType/>
    <w:pitch w:val="default"/>
  </w:font>
  <w:font w:name="Century Gothic">
    <w:panose1 w:val="020B0502020202020204"/>
    <w:charset w:val="00"/>
    <w:family w:val="swiss"/>
    <w:pitch w:val="variable"/>
  </w:font>
  <w:font w:name="Calibri">
    <w:panose1 w:val="020F0502020204030204"/>
    <w:charset w:val="00"/>
    <w:family w:val="swiss"/>
    <w:pitch w:val="variable"/>
    <w:sig w:usb0="E4002EFF" w:usb1="C200247B" w:usb2="00000009" w:usb3="00000000" w:csb0="000001FF" w:csb1="00000000"/>
  </w:font>
  <w:font w:name="DejaVu Sans">
    <w:panose1 w:val="020B0603030804020204"/>
    <w:charset w:val="00"/>
    <w:family w:val="roman"/>
    <w:notTrueType/>
    <w:pitch w:val="default"/>
  </w:font>
  <w:font w:name="Courier New">
    <w:panose1 w:val="02070309020205020404"/>
    <w:charset w:val="00"/>
    <w:family w:val="modern"/>
    <w:notTrueType/>
    <w:pitch w:val="fixed"/>
    <w:sig w:usb0="00000003" w:usb1="00000000" w:usb2="00000000" w:usb3="00000000" w:csb0="00000001" w:csb1="00000000"/>
  </w:font>
  <w:font w:name="Liberation Mono">
    <w:altName w:val="Courier New"/>
    <w:panose1 w:val="02070409020205020404"/>
    <w:charset w:val="00"/>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A2558">
      <w:r>
        <w:separator/>
      </w:r>
    </w:p>
  </w:footnote>
  <w:footnote w:type="continuationSeparator" w:id="0">
    <w:p w:rsidR="00000000" w:rsidRDefault="005A25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11B" w:rsidRDefault="002E411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11B" w:rsidRDefault="005A2558">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2E411B" w:rsidRDefault="002E411B">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11B" w:rsidRDefault="005A2558">
    <w:pPr>
      <w:pStyle w:val="Encabezado"/>
    </w:pPr>
    <w:r>
      <w:rPr>
        <w:noProof/>
        <w:lang w:eastAsia="es-ES"/>
      </w:rPr>
      <w:drawing>
        <wp:inline distT="0" distB="0" distL="0" distR="0">
          <wp:extent cx="5671185" cy="81661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2E411B" w:rsidRDefault="002E411B">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doNotBreakWrappedTables/>
    <w:compatSetting w:name="compatibilityMode" w:uri="http://schemas.microsoft.com/office/word" w:val="12"/>
  </w:compat>
  <w:rsids>
    <w:rsidRoot w:val="002E411B"/>
    <w:rsid w:val="002E411B"/>
    <w:rsid w:val="005A255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DF450B-E780-4E37-B301-C2970FA1E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Ttulouser">
    <w:name w:val="Título (user)"/>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beceraypie">
    <w:name w:val="Cabecera y pie"/>
    <w:basedOn w:val="Normal"/>
    <w:qFormat/>
  </w:style>
  <w:style w:type="paragraph" w:customStyle="1" w:styleId="Cabeceraypieuser">
    <w:name w:val="Cabecera y pie (user)"/>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
    <w:name w:val="caption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numbering" w:customStyle="1" w:styleId="Ningunalistauser">
    <w:name w:val="Ninguna lista (user)"/>
    <w:uiPriority w:val="99"/>
    <w:semiHidden/>
    <w:unhideWhenUsed/>
    <w:qFormat/>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almacen.redsara.es/sending/public/3fa9174e-9bec-450e-88b6-8ea4f8a0ef62"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nstitutoandaluzdelvino.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930</Words>
  <Characters>5121</Characters>
  <Application>Microsoft Office Word</Application>
  <DocSecurity>0</DocSecurity>
  <Lines>42</Lines>
  <Paragraphs>12</Paragraphs>
  <ScaleCrop>false</ScaleCrop>
  <Company>Aytojerez</Company>
  <LinksUpToDate>false</LinksUpToDate>
  <CharactersWithSpaces>6039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TÍTULO</dc:title>
  <dc:subject>Concejales</dc:subject>
  <dc:creator>BARTIGAS</dc:creator>
  <dc:description/>
  <cp:lastModifiedBy>Carlos Alarcón Sánchez</cp:lastModifiedBy>
  <cp:revision>14</cp:revision>
  <cp:lastPrinted>2026-01-05T09:55:00Z</cp:lastPrinted>
  <dcterms:created xsi:type="dcterms:W3CDTF">2026-09-27T21:26:00Z</dcterms:created>
  <dcterms:modified xsi:type="dcterms:W3CDTF">2026-09-28T11:32:00Z</dcterms:modified>
  <dc:language>es-ES</dc:language>
</cp:coreProperties>
</file>