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1D53CF" w14:textId="4D2D074D" w:rsidR="00E0493B" w:rsidRDefault="00E0493B" w:rsidP="00E56813"/>
    <w:p w14:paraId="744C832B" w14:textId="77777777" w:rsidR="00B768FF" w:rsidRDefault="00B768FF" w:rsidP="00E56813"/>
    <w:p w14:paraId="434D5EE0" w14:textId="0DA8B762" w:rsidR="00F575B0" w:rsidRDefault="00E32017" w:rsidP="00E56813">
      <w:pPr>
        <w:rPr>
          <w:rFonts w:ascii="Arial Narrow" w:hAnsi="Arial Narrow"/>
          <w:b/>
          <w:sz w:val="40"/>
          <w:szCs w:val="40"/>
        </w:rPr>
      </w:pPr>
      <w:r>
        <w:rPr>
          <w:rFonts w:ascii="Arial Narrow" w:hAnsi="Arial Narrow"/>
          <w:b/>
          <w:sz w:val="40"/>
          <w:szCs w:val="40"/>
        </w:rPr>
        <w:t>La gastronomía</w:t>
      </w:r>
      <w:r w:rsidR="00B92C80">
        <w:rPr>
          <w:rFonts w:ascii="Arial Narrow" w:hAnsi="Arial Narrow"/>
          <w:b/>
          <w:sz w:val="40"/>
          <w:szCs w:val="40"/>
        </w:rPr>
        <w:t xml:space="preserve"> y la música</w:t>
      </w:r>
      <w:r>
        <w:rPr>
          <w:rFonts w:ascii="Arial Narrow" w:hAnsi="Arial Narrow"/>
          <w:b/>
          <w:sz w:val="40"/>
          <w:szCs w:val="40"/>
        </w:rPr>
        <w:t xml:space="preserve"> protagoniza</w:t>
      </w:r>
      <w:r w:rsidR="00B92C80">
        <w:rPr>
          <w:rFonts w:ascii="Arial Narrow" w:hAnsi="Arial Narrow"/>
          <w:b/>
          <w:sz w:val="40"/>
          <w:szCs w:val="40"/>
        </w:rPr>
        <w:t>n</w:t>
      </w:r>
      <w:r>
        <w:rPr>
          <w:rFonts w:ascii="Arial Narrow" w:hAnsi="Arial Narrow"/>
          <w:b/>
          <w:sz w:val="40"/>
          <w:szCs w:val="40"/>
        </w:rPr>
        <w:t xml:space="preserve"> durante tres días las Fiestas de la Vendimia en la Plaza Belén </w:t>
      </w:r>
    </w:p>
    <w:p w14:paraId="75A2AC0A" w14:textId="77777777" w:rsidR="00F575B0" w:rsidRDefault="00F575B0" w:rsidP="00E56813">
      <w:pPr>
        <w:rPr>
          <w:rFonts w:ascii="Arial Narrow" w:hAnsi="Arial Narrow"/>
          <w:b/>
          <w:sz w:val="40"/>
          <w:szCs w:val="40"/>
        </w:rPr>
      </w:pPr>
    </w:p>
    <w:p w14:paraId="514164F3" w14:textId="0B49561C" w:rsidR="00B92C80" w:rsidRDefault="00F45E5A" w:rsidP="00E32017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2</w:t>
      </w:r>
      <w:bookmarkStart w:id="0" w:name="_GoBack"/>
      <w:bookmarkEnd w:id="0"/>
      <w:r w:rsidR="00883A8A">
        <w:rPr>
          <w:rFonts w:ascii="Arial Narrow" w:hAnsi="Arial Narrow"/>
          <w:b/>
          <w:sz w:val="26"/>
          <w:szCs w:val="26"/>
        </w:rPr>
        <w:t xml:space="preserve"> </w:t>
      </w:r>
      <w:r w:rsidR="00D83E0B" w:rsidRPr="00D83E0B">
        <w:rPr>
          <w:rFonts w:ascii="Arial Narrow" w:hAnsi="Arial Narrow"/>
          <w:b/>
          <w:sz w:val="26"/>
          <w:szCs w:val="26"/>
        </w:rPr>
        <w:t xml:space="preserve">de </w:t>
      </w:r>
      <w:r w:rsidR="00E32017">
        <w:rPr>
          <w:rFonts w:ascii="Arial Narrow" w:hAnsi="Arial Narrow"/>
          <w:b/>
          <w:sz w:val="26"/>
          <w:szCs w:val="26"/>
        </w:rPr>
        <w:t xml:space="preserve">septiembre </w:t>
      </w:r>
      <w:r w:rsidR="00D83E0B" w:rsidRPr="00D83E0B">
        <w:rPr>
          <w:rFonts w:ascii="Arial Narrow" w:hAnsi="Arial Narrow"/>
          <w:b/>
          <w:sz w:val="26"/>
          <w:szCs w:val="26"/>
        </w:rPr>
        <w:t>2026</w:t>
      </w:r>
      <w:r w:rsidR="00D83E0B" w:rsidRPr="00D83E0B">
        <w:rPr>
          <w:rFonts w:ascii="Arial Narrow" w:hAnsi="Arial Narrow"/>
          <w:sz w:val="26"/>
          <w:szCs w:val="26"/>
        </w:rPr>
        <w:t>.</w:t>
      </w:r>
      <w:r w:rsidR="009E1684">
        <w:rPr>
          <w:rFonts w:ascii="Arial Narrow" w:hAnsi="Arial Narrow"/>
          <w:sz w:val="26"/>
          <w:szCs w:val="26"/>
        </w:rPr>
        <w:t xml:space="preserve"> </w:t>
      </w:r>
      <w:r w:rsidR="00E32017">
        <w:rPr>
          <w:rFonts w:ascii="Arial Narrow" w:hAnsi="Arial Narrow"/>
          <w:sz w:val="26"/>
          <w:szCs w:val="26"/>
        </w:rPr>
        <w:t xml:space="preserve">La </w:t>
      </w:r>
      <w:r w:rsidR="00E32017" w:rsidRPr="00E32017">
        <w:rPr>
          <w:rFonts w:ascii="Arial Narrow" w:hAnsi="Arial Narrow"/>
          <w:sz w:val="26"/>
          <w:szCs w:val="26"/>
        </w:rPr>
        <w:t>Plaza Belén</w:t>
      </w:r>
      <w:r w:rsidR="00E32017">
        <w:rPr>
          <w:rFonts w:ascii="Arial Narrow" w:hAnsi="Arial Narrow"/>
          <w:sz w:val="26"/>
          <w:szCs w:val="26"/>
        </w:rPr>
        <w:t xml:space="preserve"> acogerá </w:t>
      </w:r>
      <w:r w:rsidR="00E32017" w:rsidRPr="00E32017">
        <w:rPr>
          <w:rFonts w:ascii="Arial Narrow" w:hAnsi="Arial Narrow"/>
          <w:sz w:val="26"/>
          <w:szCs w:val="26"/>
        </w:rPr>
        <w:t>entre los días 3 al 5 de septiembre</w:t>
      </w:r>
      <w:r w:rsidR="00E32017">
        <w:rPr>
          <w:rFonts w:ascii="Arial Narrow" w:hAnsi="Arial Narrow"/>
          <w:sz w:val="26"/>
          <w:szCs w:val="26"/>
        </w:rPr>
        <w:t xml:space="preserve"> una Muestra de </w:t>
      </w:r>
      <w:r w:rsidR="00E32017" w:rsidRPr="00E32017">
        <w:rPr>
          <w:rFonts w:ascii="Arial Narrow" w:hAnsi="Arial Narrow"/>
          <w:sz w:val="26"/>
          <w:szCs w:val="26"/>
        </w:rPr>
        <w:t>Gastronomía</w:t>
      </w:r>
      <w:r w:rsidR="00E32017">
        <w:rPr>
          <w:rFonts w:ascii="Arial Narrow" w:hAnsi="Arial Narrow"/>
          <w:sz w:val="26"/>
          <w:szCs w:val="26"/>
        </w:rPr>
        <w:t xml:space="preserve"> organizada por el Ayuntamiento de la ciudad </w:t>
      </w:r>
      <w:r w:rsidR="00E32017" w:rsidRPr="00E32017">
        <w:rPr>
          <w:rFonts w:ascii="Arial Narrow" w:hAnsi="Arial Narrow"/>
          <w:sz w:val="26"/>
          <w:szCs w:val="26"/>
        </w:rPr>
        <w:t xml:space="preserve">junto a la </w:t>
      </w:r>
      <w:r w:rsidR="00C75897">
        <w:rPr>
          <w:rFonts w:ascii="Arial Narrow" w:hAnsi="Arial Narrow"/>
          <w:sz w:val="26"/>
          <w:szCs w:val="26"/>
        </w:rPr>
        <w:t>‘</w:t>
      </w:r>
      <w:r w:rsidR="00E32017" w:rsidRPr="00E32017">
        <w:rPr>
          <w:rFonts w:ascii="Arial Narrow" w:hAnsi="Arial Narrow"/>
          <w:sz w:val="26"/>
          <w:szCs w:val="26"/>
        </w:rPr>
        <w:t>Asociación Hostelería Jerez</w:t>
      </w:r>
      <w:r w:rsidR="00C75897">
        <w:rPr>
          <w:rFonts w:ascii="Arial Narrow" w:hAnsi="Arial Narrow"/>
          <w:sz w:val="26"/>
          <w:szCs w:val="26"/>
        </w:rPr>
        <w:t>’</w:t>
      </w:r>
      <w:r w:rsidR="00E32017" w:rsidRPr="00E32017">
        <w:rPr>
          <w:rFonts w:ascii="Arial Narrow" w:hAnsi="Arial Narrow"/>
          <w:sz w:val="26"/>
          <w:szCs w:val="26"/>
        </w:rPr>
        <w:t xml:space="preserve"> </w:t>
      </w:r>
      <w:r w:rsidR="00E32017">
        <w:rPr>
          <w:rFonts w:ascii="Arial Narrow" w:hAnsi="Arial Narrow"/>
          <w:sz w:val="26"/>
          <w:szCs w:val="26"/>
        </w:rPr>
        <w:t>en la que se instalarán</w:t>
      </w:r>
      <w:r w:rsidR="00E32017" w:rsidRPr="00E32017">
        <w:rPr>
          <w:rFonts w:ascii="Arial Narrow" w:hAnsi="Arial Narrow"/>
          <w:sz w:val="26"/>
          <w:szCs w:val="26"/>
        </w:rPr>
        <w:t xml:space="preserve"> </w:t>
      </w:r>
      <w:r w:rsidR="00E32017">
        <w:rPr>
          <w:rFonts w:ascii="Arial Narrow" w:hAnsi="Arial Narrow"/>
          <w:sz w:val="26"/>
          <w:szCs w:val="26"/>
        </w:rPr>
        <w:t>diez</w:t>
      </w:r>
      <w:r w:rsidR="00E32017" w:rsidRPr="00E32017">
        <w:rPr>
          <w:rFonts w:ascii="Arial Narrow" w:hAnsi="Arial Narrow"/>
          <w:sz w:val="26"/>
          <w:szCs w:val="26"/>
        </w:rPr>
        <w:t xml:space="preserve"> carpas gastronómicas que </w:t>
      </w:r>
      <w:r w:rsidR="00E32017">
        <w:rPr>
          <w:rFonts w:ascii="Arial Narrow" w:hAnsi="Arial Narrow"/>
          <w:sz w:val="26"/>
          <w:szCs w:val="26"/>
        </w:rPr>
        <w:t>o</w:t>
      </w:r>
      <w:r w:rsidR="00E32017" w:rsidRPr="00E32017">
        <w:rPr>
          <w:rFonts w:ascii="Arial Narrow" w:hAnsi="Arial Narrow"/>
          <w:sz w:val="26"/>
          <w:szCs w:val="26"/>
        </w:rPr>
        <w:t>frecerá</w:t>
      </w:r>
      <w:r w:rsidR="00E32017">
        <w:rPr>
          <w:rFonts w:ascii="Arial Narrow" w:hAnsi="Arial Narrow"/>
          <w:sz w:val="26"/>
          <w:szCs w:val="26"/>
        </w:rPr>
        <w:t>n</w:t>
      </w:r>
      <w:r w:rsidR="00E32017" w:rsidRPr="00E32017">
        <w:rPr>
          <w:rFonts w:ascii="Arial Narrow" w:hAnsi="Arial Narrow"/>
          <w:sz w:val="26"/>
          <w:szCs w:val="26"/>
        </w:rPr>
        <w:t xml:space="preserve"> una selección variada de productos, tapas y elaboraciones</w:t>
      </w:r>
      <w:r w:rsidR="00C75897">
        <w:rPr>
          <w:rFonts w:ascii="Arial Narrow" w:hAnsi="Arial Narrow"/>
          <w:sz w:val="26"/>
          <w:szCs w:val="26"/>
        </w:rPr>
        <w:t xml:space="preserve">, </w:t>
      </w:r>
      <w:r w:rsidR="00E32017" w:rsidRPr="00E32017">
        <w:rPr>
          <w:rFonts w:ascii="Arial Narrow" w:hAnsi="Arial Narrow"/>
          <w:sz w:val="26"/>
          <w:szCs w:val="26"/>
        </w:rPr>
        <w:t xml:space="preserve">oferta </w:t>
      </w:r>
      <w:r w:rsidR="00C75897">
        <w:rPr>
          <w:rFonts w:ascii="Arial Narrow" w:hAnsi="Arial Narrow"/>
          <w:sz w:val="26"/>
          <w:szCs w:val="26"/>
        </w:rPr>
        <w:t xml:space="preserve">que </w:t>
      </w:r>
      <w:r w:rsidR="00E32017" w:rsidRPr="00E32017">
        <w:rPr>
          <w:rFonts w:ascii="Arial Narrow" w:hAnsi="Arial Narrow"/>
          <w:sz w:val="26"/>
          <w:szCs w:val="26"/>
        </w:rPr>
        <w:t>permit</w:t>
      </w:r>
      <w:r w:rsidR="00C75897">
        <w:rPr>
          <w:rFonts w:ascii="Arial Narrow" w:hAnsi="Arial Narrow"/>
          <w:sz w:val="26"/>
          <w:szCs w:val="26"/>
        </w:rPr>
        <w:t>irá</w:t>
      </w:r>
      <w:r w:rsidR="00E32017" w:rsidRPr="00E32017">
        <w:rPr>
          <w:rFonts w:ascii="Arial Narrow" w:hAnsi="Arial Narrow"/>
          <w:sz w:val="26"/>
          <w:szCs w:val="26"/>
        </w:rPr>
        <w:t xml:space="preserve"> poner en valor la gas</w:t>
      </w:r>
      <w:r w:rsidR="00E32017">
        <w:rPr>
          <w:rFonts w:ascii="Arial Narrow" w:hAnsi="Arial Narrow"/>
          <w:sz w:val="26"/>
          <w:szCs w:val="26"/>
        </w:rPr>
        <w:t>tronomía de Jerez</w:t>
      </w:r>
      <w:r w:rsidR="00E32017" w:rsidRPr="00E32017">
        <w:rPr>
          <w:rFonts w:ascii="Arial Narrow" w:hAnsi="Arial Narrow"/>
          <w:sz w:val="26"/>
          <w:szCs w:val="26"/>
        </w:rPr>
        <w:t xml:space="preserve">. </w:t>
      </w:r>
      <w:r w:rsidR="001979DA">
        <w:rPr>
          <w:rFonts w:ascii="Arial Narrow" w:hAnsi="Arial Narrow"/>
          <w:sz w:val="26"/>
          <w:szCs w:val="26"/>
        </w:rPr>
        <w:t>Una muestra que ha sido subvencionada por Diputación de Cádiz.</w:t>
      </w:r>
    </w:p>
    <w:p w14:paraId="7C515C06" w14:textId="77777777" w:rsidR="00B92C80" w:rsidRDefault="00B92C80" w:rsidP="00E32017">
      <w:pPr>
        <w:jc w:val="both"/>
        <w:rPr>
          <w:rFonts w:ascii="Arial Narrow" w:hAnsi="Arial Narrow"/>
          <w:sz w:val="26"/>
          <w:szCs w:val="26"/>
        </w:rPr>
      </w:pPr>
    </w:p>
    <w:p w14:paraId="65E516EF" w14:textId="3768761A" w:rsidR="00E32017" w:rsidRDefault="00E32017" w:rsidP="00E32017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Un acto concebido como </w:t>
      </w:r>
      <w:r w:rsidRPr="00E32017">
        <w:rPr>
          <w:rFonts w:ascii="Arial Narrow" w:hAnsi="Arial Narrow"/>
          <w:sz w:val="26"/>
          <w:szCs w:val="26"/>
        </w:rPr>
        <w:t>un espacio de convivencia y dinamización en el entorno del centro histórico, favoreciendo la participación tanto de la ciudadaní</w:t>
      </w:r>
      <w:r w:rsidR="00B92C80">
        <w:rPr>
          <w:rFonts w:ascii="Arial Narrow" w:hAnsi="Arial Narrow"/>
          <w:sz w:val="26"/>
          <w:szCs w:val="26"/>
        </w:rPr>
        <w:t>a como de visitantes y turistas; un</w:t>
      </w:r>
      <w:r w:rsidRPr="00E32017">
        <w:rPr>
          <w:rFonts w:ascii="Arial Narrow" w:hAnsi="Arial Narrow"/>
          <w:sz w:val="26"/>
          <w:szCs w:val="26"/>
        </w:rPr>
        <w:t xml:space="preserve"> encuentro </w:t>
      </w:r>
      <w:r w:rsidR="00B92C80">
        <w:rPr>
          <w:rFonts w:ascii="Arial Narrow" w:hAnsi="Arial Narrow"/>
          <w:sz w:val="26"/>
          <w:szCs w:val="26"/>
        </w:rPr>
        <w:t xml:space="preserve">con la </w:t>
      </w:r>
      <w:r w:rsidRPr="00E32017">
        <w:rPr>
          <w:rFonts w:ascii="Arial Narrow" w:hAnsi="Arial Narrow"/>
          <w:sz w:val="26"/>
          <w:szCs w:val="26"/>
        </w:rPr>
        <w:t>promoción de la gastronomía</w:t>
      </w:r>
      <w:r w:rsidR="00B92C80">
        <w:rPr>
          <w:rFonts w:ascii="Arial Narrow" w:hAnsi="Arial Narrow"/>
          <w:sz w:val="26"/>
          <w:szCs w:val="26"/>
        </w:rPr>
        <w:t xml:space="preserve"> como eje, enmarcado</w:t>
      </w:r>
      <w:r w:rsidRPr="00E32017">
        <w:rPr>
          <w:rFonts w:ascii="Arial Narrow" w:hAnsi="Arial Narrow"/>
          <w:sz w:val="26"/>
          <w:szCs w:val="26"/>
        </w:rPr>
        <w:t xml:space="preserve"> en la programación de las Fiestas de la</w:t>
      </w:r>
      <w:r w:rsidR="00C75897">
        <w:rPr>
          <w:rFonts w:ascii="Arial Narrow" w:hAnsi="Arial Narrow"/>
          <w:sz w:val="26"/>
          <w:szCs w:val="26"/>
        </w:rPr>
        <w:t xml:space="preserve"> Vendimia y con motivo de ‘Jerez</w:t>
      </w:r>
      <w:r w:rsidRPr="00E32017">
        <w:rPr>
          <w:rFonts w:ascii="Arial Narrow" w:hAnsi="Arial Narrow"/>
          <w:sz w:val="26"/>
          <w:szCs w:val="26"/>
        </w:rPr>
        <w:t xml:space="preserve"> Capital Española de la Gastronomía 2026</w:t>
      </w:r>
      <w:r w:rsidR="00C75897">
        <w:rPr>
          <w:rFonts w:ascii="Arial Narrow" w:hAnsi="Arial Narrow"/>
          <w:sz w:val="26"/>
          <w:szCs w:val="26"/>
        </w:rPr>
        <w:t>’</w:t>
      </w:r>
      <w:r w:rsidRPr="00E32017">
        <w:rPr>
          <w:rFonts w:ascii="Arial Narrow" w:hAnsi="Arial Narrow"/>
          <w:sz w:val="26"/>
          <w:szCs w:val="26"/>
        </w:rPr>
        <w:t xml:space="preserve">, integrando oferta gastronómica </w:t>
      </w:r>
      <w:r>
        <w:rPr>
          <w:rFonts w:ascii="Arial Narrow" w:hAnsi="Arial Narrow"/>
          <w:sz w:val="26"/>
          <w:szCs w:val="26"/>
        </w:rPr>
        <w:t>en combinación con</w:t>
      </w:r>
      <w:r w:rsidRPr="00E32017">
        <w:rPr>
          <w:rFonts w:ascii="Arial Narrow" w:hAnsi="Arial Narrow"/>
          <w:sz w:val="26"/>
          <w:szCs w:val="26"/>
        </w:rPr>
        <w:t xml:space="preserve"> una </w:t>
      </w:r>
      <w:r>
        <w:rPr>
          <w:rFonts w:ascii="Arial Narrow" w:hAnsi="Arial Narrow"/>
          <w:sz w:val="26"/>
          <w:szCs w:val="26"/>
        </w:rPr>
        <w:t xml:space="preserve">atractiva </w:t>
      </w:r>
      <w:r w:rsidRPr="00E32017">
        <w:rPr>
          <w:rFonts w:ascii="Arial Narrow" w:hAnsi="Arial Narrow"/>
          <w:sz w:val="26"/>
          <w:szCs w:val="26"/>
        </w:rPr>
        <w:t xml:space="preserve">programación de actuaciones musicales. </w:t>
      </w:r>
    </w:p>
    <w:p w14:paraId="03C06D80" w14:textId="77777777" w:rsidR="00C75897" w:rsidRDefault="00C75897" w:rsidP="00E32017">
      <w:pPr>
        <w:jc w:val="both"/>
        <w:rPr>
          <w:rFonts w:ascii="Arial Narrow" w:hAnsi="Arial Narrow"/>
          <w:sz w:val="26"/>
          <w:szCs w:val="26"/>
        </w:rPr>
      </w:pPr>
    </w:p>
    <w:p w14:paraId="1BE1FB1B" w14:textId="49AE340A" w:rsidR="00880A19" w:rsidRDefault="00E32017" w:rsidP="00E32017">
      <w:pPr>
        <w:jc w:val="both"/>
        <w:rPr>
          <w:rFonts w:ascii="Arial Narrow" w:hAnsi="Arial Narrow"/>
          <w:sz w:val="26"/>
          <w:szCs w:val="26"/>
        </w:rPr>
      </w:pPr>
      <w:r w:rsidRPr="00E32017">
        <w:rPr>
          <w:rFonts w:ascii="Arial Narrow" w:hAnsi="Arial Narrow"/>
          <w:sz w:val="26"/>
          <w:szCs w:val="26"/>
        </w:rPr>
        <w:t xml:space="preserve">En la misma está previsto que participen los establecimientos </w:t>
      </w:r>
      <w:r w:rsidR="0052543D">
        <w:rPr>
          <w:rFonts w:ascii="Arial Narrow" w:hAnsi="Arial Narrow"/>
          <w:sz w:val="26"/>
          <w:szCs w:val="26"/>
        </w:rPr>
        <w:t xml:space="preserve">de restauración </w:t>
      </w:r>
      <w:r w:rsidRPr="00E32017">
        <w:rPr>
          <w:rFonts w:ascii="Arial Narrow" w:hAnsi="Arial Narrow"/>
          <w:sz w:val="26"/>
          <w:szCs w:val="26"/>
        </w:rPr>
        <w:t xml:space="preserve">El Palique, Tabanco La Jerezana, </w:t>
      </w:r>
      <w:proofErr w:type="spellStart"/>
      <w:r w:rsidRPr="00E32017">
        <w:rPr>
          <w:rFonts w:ascii="Arial Narrow" w:hAnsi="Arial Narrow"/>
          <w:sz w:val="26"/>
          <w:szCs w:val="26"/>
        </w:rPr>
        <w:t>Il</w:t>
      </w:r>
      <w:proofErr w:type="spellEnd"/>
      <w:r w:rsidRPr="00E32017">
        <w:rPr>
          <w:rFonts w:ascii="Arial Narrow" w:hAnsi="Arial Narrow"/>
          <w:sz w:val="26"/>
          <w:szCs w:val="26"/>
        </w:rPr>
        <w:t xml:space="preserve"> Siciliano, La Rústica y La Fresquita.</w:t>
      </w:r>
      <w:r>
        <w:rPr>
          <w:rFonts w:ascii="Arial Narrow" w:hAnsi="Arial Narrow"/>
          <w:sz w:val="26"/>
          <w:szCs w:val="26"/>
        </w:rPr>
        <w:t xml:space="preserve"> </w:t>
      </w:r>
      <w:r w:rsidRPr="00E32017">
        <w:rPr>
          <w:rFonts w:ascii="Arial Narrow" w:hAnsi="Arial Narrow"/>
          <w:sz w:val="26"/>
          <w:szCs w:val="26"/>
        </w:rPr>
        <w:t xml:space="preserve">Como complemento a la oferta gastronómica se desarrollará una programación de </w:t>
      </w:r>
      <w:r w:rsidR="00B92C80">
        <w:rPr>
          <w:rFonts w:ascii="Arial Narrow" w:hAnsi="Arial Narrow"/>
          <w:sz w:val="26"/>
          <w:szCs w:val="26"/>
        </w:rPr>
        <w:t>actuaciones musicales en directo</w:t>
      </w:r>
      <w:r w:rsidRPr="00E32017">
        <w:rPr>
          <w:rFonts w:ascii="Arial Narrow" w:hAnsi="Arial Narrow"/>
          <w:sz w:val="26"/>
          <w:szCs w:val="26"/>
        </w:rPr>
        <w:t xml:space="preserve"> que se distribuirá a lo largo de las tres jornadas que tendrá como finalidad dinamizar el espacio y generar un ambiente festivo. El  jueves, 3 septiembre, a las 22 horas, está prevista la actuación de Nolasco; el viernes, a las 21.30 horas, A Dos Velas y, a las 23.30 horas, Papa Levante + DJ </w:t>
      </w:r>
      <w:proofErr w:type="spellStart"/>
      <w:r w:rsidRPr="00E32017">
        <w:rPr>
          <w:rFonts w:ascii="Arial Narrow" w:hAnsi="Arial Narrow"/>
          <w:sz w:val="26"/>
          <w:szCs w:val="26"/>
        </w:rPr>
        <w:t>Prezkik</w:t>
      </w:r>
      <w:proofErr w:type="spellEnd"/>
      <w:r w:rsidRPr="00E32017">
        <w:rPr>
          <w:rFonts w:ascii="Arial Narrow" w:hAnsi="Arial Narrow"/>
          <w:sz w:val="26"/>
          <w:szCs w:val="26"/>
        </w:rPr>
        <w:t xml:space="preserve">. El sábado será el turno, a las 21.30 horas de Cambio de Tercio y, a las 23.30 horas, Las </w:t>
      </w:r>
      <w:proofErr w:type="spellStart"/>
      <w:r w:rsidRPr="00E32017">
        <w:rPr>
          <w:rFonts w:ascii="Arial Narrow" w:hAnsi="Arial Narrow"/>
          <w:sz w:val="26"/>
          <w:szCs w:val="26"/>
        </w:rPr>
        <w:t>Ketchup</w:t>
      </w:r>
      <w:proofErr w:type="spellEnd"/>
      <w:r w:rsidRPr="00E32017">
        <w:rPr>
          <w:rFonts w:ascii="Arial Narrow" w:hAnsi="Arial Narrow"/>
          <w:sz w:val="26"/>
          <w:szCs w:val="26"/>
        </w:rPr>
        <w:t xml:space="preserve"> + DJ </w:t>
      </w:r>
      <w:proofErr w:type="spellStart"/>
      <w:r w:rsidRPr="00E32017">
        <w:rPr>
          <w:rFonts w:ascii="Arial Narrow" w:hAnsi="Arial Narrow"/>
          <w:sz w:val="26"/>
          <w:szCs w:val="26"/>
        </w:rPr>
        <w:t>Prezkik</w:t>
      </w:r>
      <w:proofErr w:type="spellEnd"/>
      <w:r w:rsidRPr="00E32017">
        <w:rPr>
          <w:rFonts w:ascii="Arial Narrow" w:hAnsi="Arial Narrow"/>
          <w:sz w:val="26"/>
          <w:szCs w:val="26"/>
        </w:rPr>
        <w:t>.</w:t>
      </w:r>
    </w:p>
    <w:p w14:paraId="0CCF29CF" w14:textId="77777777" w:rsidR="00B92C80" w:rsidRDefault="00B92C80" w:rsidP="00E32017">
      <w:pPr>
        <w:jc w:val="both"/>
        <w:rPr>
          <w:rFonts w:ascii="Arial Narrow" w:hAnsi="Arial Narrow"/>
          <w:sz w:val="26"/>
          <w:szCs w:val="26"/>
        </w:rPr>
      </w:pPr>
    </w:p>
    <w:p w14:paraId="1BCE9DC8" w14:textId="77777777" w:rsidR="00747CD7" w:rsidRDefault="00B92C80" w:rsidP="00C75897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De esta manera y, aprovechando el ámbito de las Fiestas de la Vendimia, el Ayuntamiento quiere poner en valor la gastronomía de</w:t>
      </w:r>
      <w:r w:rsidRPr="00B92C80">
        <w:rPr>
          <w:rFonts w:ascii="Arial Narrow" w:hAnsi="Arial Narrow"/>
          <w:sz w:val="26"/>
          <w:szCs w:val="26"/>
        </w:rPr>
        <w:t xml:space="preserve"> Jerez </w:t>
      </w:r>
      <w:r>
        <w:rPr>
          <w:rFonts w:ascii="Arial Narrow" w:hAnsi="Arial Narrow"/>
          <w:sz w:val="26"/>
          <w:szCs w:val="26"/>
        </w:rPr>
        <w:t xml:space="preserve">y su </w:t>
      </w:r>
      <w:r w:rsidRPr="00B92C80">
        <w:rPr>
          <w:rFonts w:ascii="Arial Narrow" w:hAnsi="Arial Narrow"/>
          <w:sz w:val="26"/>
          <w:szCs w:val="26"/>
        </w:rPr>
        <w:t>gran potencial como producto turístico gracias a la combinación de nuestros famosos y reconocidos vinos y la rica tradición culinaria.</w:t>
      </w:r>
      <w:r>
        <w:rPr>
          <w:rFonts w:ascii="Arial Narrow" w:hAnsi="Arial Narrow"/>
          <w:sz w:val="26"/>
          <w:szCs w:val="26"/>
        </w:rPr>
        <w:t xml:space="preserve"> </w:t>
      </w:r>
    </w:p>
    <w:p w14:paraId="52B819F4" w14:textId="77777777" w:rsidR="00747CD7" w:rsidRDefault="00747CD7" w:rsidP="00C75897">
      <w:pPr>
        <w:jc w:val="both"/>
        <w:rPr>
          <w:rFonts w:ascii="Arial Narrow" w:hAnsi="Arial Narrow"/>
          <w:sz w:val="26"/>
          <w:szCs w:val="26"/>
        </w:rPr>
      </w:pPr>
    </w:p>
    <w:p w14:paraId="04990708" w14:textId="6087BF05" w:rsidR="00C75897" w:rsidRDefault="00B92C80" w:rsidP="00C75897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Continúa de esta manera la programación de ‘Jerez Capital Española de la Gastronomía’</w:t>
      </w:r>
      <w:r w:rsidR="00C75897">
        <w:rPr>
          <w:rFonts w:ascii="Arial Narrow" w:hAnsi="Arial Narrow"/>
          <w:sz w:val="26"/>
          <w:szCs w:val="26"/>
        </w:rPr>
        <w:t xml:space="preserve"> como </w:t>
      </w:r>
      <w:r w:rsidR="00C75897" w:rsidRPr="00C75897">
        <w:rPr>
          <w:rFonts w:ascii="Arial Narrow" w:hAnsi="Arial Narrow"/>
          <w:sz w:val="26"/>
          <w:szCs w:val="26"/>
        </w:rPr>
        <w:t xml:space="preserve">parte de la acción promocional que </w:t>
      </w:r>
      <w:r w:rsidR="00C75897">
        <w:rPr>
          <w:rFonts w:ascii="Arial Narrow" w:hAnsi="Arial Narrow"/>
          <w:sz w:val="26"/>
          <w:szCs w:val="26"/>
        </w:rPr>
        <w:t>se</w:t>
      </w:r>
      <w:r w:rsidR="00C75897" w:rsidRPr="00C75897">
        <w:rPr>
          <w:rFonts w:ascii="Arial Narrow" w:hAnsi="Arial Narrow"/>
          <w:sz w:val="26"/>
          <w:szCs w:val="26"/>
        </w:rPr>
        <w:t xml:space="preserve"> ha programado con motivo del a</w:t>
      </w:r>
      <w:r w:rsidR="002D2631">
        <w:rPr>
          <w:rFonts w:ascii="Arial Narrow" w:hAnsi="Arial Narrow"/>
          <w:sz w:val="26"/>
          <w:szCs w:val="26"/>
        </w:rPr>
        <w:t>ñ</w:t>
      </w:r>
      <w:r w:rsidR="0015062F">
        <w:rPr>
          <w:rFonts w:ascii="Arial Narrow" w:hAnsi="Arial Narrow"/>
          <w:sz w:val="26"/>
          <w:szCs w:val="26"/>
        </w:rPr>
        <w:t>o en el que la ciudad ostenta est</w:t>
      </w:r>
      <w:r w:rsidR="00C75897" w:rsidRPr="00C75897">
        <w:rPr>
          <w:rFonts w:ascii="Arial Narrow" w:hAnsi="Arial Narrow"/>
          <w:sz w:val="26"/>
          <w:szCs w:val="26"/>
        </w:rPr>
        <w:t xml:space="preserve">a </w:t>
      </w:r>
      <w:r w:rsidR="00C75897">
        <w:rPr>
          <w:rFonts w:ascii="Arial Narrow" w:hAnsi="Arial Narrow"/>
          <w:sz w:val="26"/>
          <w:szCs w:val="26"/>
        </w:rPr>
        <w:t>distinción que</w:t>
      </w:r>
      <w:r w:rsidR="00C75897" w:rsidRPr="00C75897">
        <w:rPr>
          <w:rFonts w:ascii="Arial Narrow" w:hAnsi="Arial Narrow"/>
          <w:sz w:val="26"/>
          <w:szCs w:val="26"/>
        </w:rPr>
        <w:t xml:space="preserve"> se alinea con el objetivo de incrementar el reconocimiento y proyección de la marca Jerez y consolidar la actividad turística de la ciudad con nuevas propuestas en este caso en torno a la gastronomía.</w:t>
      </w:r>
    </w:p>
    <w:p w14:paraId="61DDBBB2" w14:textId="77777777" w:rsidR="00B92C80" w:rsidRDefault="00B92C80" w:rsidP="00E32017">
      <w:pPr>
        <w:jc w:val="both"/>
        <w:rPr>
          <w:rFonts w:ascii="Arial Narrow" w:hAnsi="Arial Narrow"/>
          <w:sz w:val="26"/>
          <w:szCs w:val="26"/>
        </w:rPr>
      </w:pPr>
    </w:p>
    <w:p w14:paraId="433B318B" w14:textId="149D32D5" w:rsidR="00880A19" w:rsidRPr="00880A19" w:rsidRDefault="00B92C80" w:rsidP="00880A19">
      <w:pPr>
        <w:jc w:val="both"/>
        <w:rPr>
          <w:rFonts w:ascii="Arial Narrow" w:hAnsi="Arial Narrow"/>
          <w:sz w:val="26"/>
          <w:szCs w:val="26"/>
        </w:rPr>
      </w:pPr>
      <w:r w:rsidRPr="00E32017">
        <w:rPr>
          <w:rFonts w:ascii="Arial Narrow" w:hAnsi="Arial Narrow"/>
          <w:sz w:val="26"/>
          <w:szCs w:val="26"/>
        </w:rPr>
        <w:t>La</w:t>
      </w:r>
      <w:r>
        <w:rPr>
          <w:rFonts w:ascii="Arial Narrow" w:hAnsi="Arial Narrow"/>
          <w:sz w:val="26"/>
          <w:szCs w:val="26"/>
        </w:rPr>
        <w:t xml:space="preserve"> muestra</w:t>
      </w:r>
      <w:r w:rsidRPr="00E32017">
        <w:rPr>
          <w:rFonts w:ascii="Arial Narrow" w:hAnsi="Arial Narrow"/>
          <w:sz w:val="26"/>
          <w:szCs w:val="26"/>
        </w:rPr>
        <w:t xml:space="preserve"> se desarrollará durante tres jornadas consecutivas, en horario de tarde-noche, desde las 19:00 horas </w:t>
      </w:r>
      <w:r>
        <w:rPr>
          <w:rFonts w:ascii="Arial Narrow" w:hAnsi="Arial Narrow"/>
          <w:sz w:val="26"/>
          <w:szCs w:val="26"/>
        </w:rPr>
        <w:t>hasta las 02:00 de la madrugada</w:t>
      </w:r>
      <w:r w:rsidR="007B7D19">
        <w:rPr>
          <w:rFonts w:ascii="Arial Narrow" w:hAnsi="Arial Narrow"/>
          <w:sz w:val="26"/>
          <w:szCs w:val="26"/>
        </w:rPr>
        <w:t>.</w:t>
      </w:r>
    </w:p>
    <w:sectPr w:rsidR="00880A19" w:rsidRPr="00880A19">
      <w:headerReference w:type="default" r:id="rId7"/>
      <w:pgSz w:w="11906" w:h="16838"/>
      <w:pgMar w:top="1417" w:right="1701" w:bottom="1417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A7AE8E" w14:textId="77777777" w:rsidR="000D5B75" w:rsidRDefault="000D5B75">
      <w:r>
        <w:separator/>
      </w:r>
    </w:p>
  </w:endnote>
  <w:endnote w:type="continuationSeparator" w:id="0">
    <w:p w14:paraId="68E3EEB3" w14:textId="77777777" w:rsidR="000D5B75" w:rsidRDefault="000D5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altName w:val="Arial"/>
    <w:charset w:val="00"/>
    <w:family w:val="swiss"/>
    <w:pitch w:val="variable"/>
    <w:sig w:usb0="00000000" w:usb1="D200FDFF" w:usb2="0A24602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Mono">
    <w:altName w:val="Courier New"/>
    <w:charset w:val="00"/>
    <w:family w:val="modern"/>
    <w:pitch w:val="fixed"/>
    <w:sig w:usb0="E0000AFF" w:usb1="400078FF" w:usb2="0000000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50602020203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E31199" w14:textId="77777777" w:rsidR="000D5B75" w:rsidRDefault="000D5B75">
      <w:r>
        <w:separator/>
      </w:r>
    </w:p>
  </w:footnote>
  <w:footnote w:type="continuationSeparator" w:id="0">
    <w:p w14:paraId="1BF665DF" w14:textId="77777777" w:rsidR="000D5B75" w:rsidRDefault="000D5B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04D6B4" w14:textId="77777777" w:rsidR="00E0493B" w:rsidRDefault="00F73386">
    <w:pPr>
      <w:pStyle w:val="Encabezado"/>
    </w:pPr>
    <w:r>
      <w:rPr>
        <w:noProof/>
        <w:lang w:eastAsia="es-ES"/>
      </w:rPr>
      <w:drawing>
        <wp:inline distT="0" distB="0" distL="0" distR="0" wp14:anchorId="09001701" wp14:editId="57D48A89">
          <wp:extent cx="5671571" cy="81644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571" cy="8164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0ADB5F1" w14:textId="77777777" w:rsidR="00E0493B" w:rsidRDefault="00E0493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93B"/>
    <w:rsid w:val="000442EE"/>
    <w:rsid w:val="000A28BC"/>
    <w:rsid w:val="000B4AF3"/>
    <w:rsid w:val="000D5B75"/>
    <w:rsid w:val="000E4320"/>
    <w:rsid w:val="0015062F"/>
    <w:rsid w:val="00166DA4"/>
    <w:rsid w:val="001772EA"/>
    <w:rsid w:val="001979DA"/>
    <w:rsid w:val="001D2A41"/>
    <w:rsid w:val="001E6FFC"/>
    <w:rsid w:val="002C480E"/>
    <w:rsid w:val="002D2631"/>
    <w:rsid w:val="002E0F8E"/>
    <w:rsid w:val="002E1928"/>
    <w:rsid w:val="002E2417"/>
    <w:rsid w:val="00322A34"/>
    <w:rsid w:val="004228C5"/>
    <w:rsid w:val="00433C4F"/>
    <w:rsid w:val="004F64C7"/>
    <w:rsid w:val="00501C2E"/>
    <w:rsid w:val="0052543D"/>
    <w:rsid w:val="00572728"/>
    <w:rsid w:val="005B5BDD"/>
    <w:rsid w:val="005E22D4"/>
    <w:rsid w:val="0064237D"/>
    <w:rsid w:val="00744DF2"/>
    <w:rsid w:val="00747CD7"/>
    <w:rsid w:val="00757AE5"/>
    <w:rsid w:val="007B7D19"/>
    <w:rsid w:val="00864F41"/>
    <w:rsid w:val="008712B1"/>
    <w:rsid w:val="00875CBD"/>
    <w:rsid w:val="00880A19"/>
    <w:rsid w:val="00883A8A"/>
    <w:rsid w:val="008F26FE"/>
    <w:rsid w:val="009E1684"/>
    <w:rsid w:val="00A64233"/>
    <w:rsid w:val="00B768FF"/>
    <w:rsid w:val="00B92C80"/>
    <w:rsid w:val="00C124F8"/>
    <w:rsid w:val="00C7037B"/>
    <w:rsid w:val="00C75897"/>
    <w:rsid w:val="00CC631F"/>
    <w:rsid w:val="00D62BBF"/>
    <w:rsid w:val="00D7410F"/>
    <w:rsid w:val="00D83E0B"/>
    <w:rsid w:val="00DC5D4A"/>
    <w:rsid w:val="00E0493B"/>
    <w:rsid w:val="00E32017"/>
    <w:rsid w:val="00E56813"/>
    <w:rsid w:val="00EF7BB5"/>
    <w:rsid w:val="00F343FD"/>
    <w:rsid w:val="00F45E5A"/>
    <w:rsid w:val="00F575B0"/>
    <w:rsid w:val="00F70342"/>
    <w:rsid w:val="00F73386"/>
    <w:rsid w:val="00F9654E"/>
    <w:rsid w:val="00FB48E7"/>
    <w:rsid w:val="00FB53E5"/>
    <w:rsid w:val="00FD3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C3208"/>
  <w15:docId w15:val="{C3F7E034-8978-49C4-911A-44CB03BDD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Puesto"/>
    <w:next w:val="Textoindependiente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styleId="Ttulo2">
    <w:name w:val="heading 2"/>
    <w:basedOn w:val="Normal"/>
    <w:next w:val="Textoindependiente"/>
    <w:qFormat/>
    <w:pPr>
      <w:spacing w:before="320" w:after="80" w:line="360" w:lineRule="auto"/>
      <w:outlineLvl w:val="1"/>
    </w:pPr>
    <w:rPr>
      <w:rFonts w:ascii="Arial" w:eastAsia="Arial" w:hAnsi="Arial" w:cs="Arial"/>
      <w:b/>
      <w:bCs/>
      <w:color w:val="000000" w:themeColor="text1"/>
      <w:sz w:val="32"/>
      <w:szCs w:val="32"/>
    </w:rPr>
  </w:style>
  <w:style w:type="paragraph" w:styleId="Ttulo4">
    <w:name w:val="heading 4"/>
    <w:basedOn w:val="Ttulo10"/>
    <w:next w:val="Textoindependiente"/>
    <w:qFormat/>
    <w:p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B46D82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B46D82"/>
  </w:style>
  <w:style w:type="character" w:styleId="Hipervnculo">
    <w:name w:val="Hyperlink"/>
    <w:rPr>
      <w:color w:val="000080"/>
      <w:u w:val="single"/>
    </w:rPr>
  </w:style>
  <w:style w:type="character" w:customStyle="1" w:styleId="Fuentedeprrafopredeter1">
    <w:name w:val="Fuente de párrafo predeter.1"/>
    <w:qFormat/>
  </w:style>
  <w:style w:type="character" w:customStyle="1" w:styleId="WW8Num71z0">
    <w:name w:val="WW8Num71z0"/>
    <w:qFormat/>
    <w:rPr>
      <w:b/>
      <w:color w:val="0070C0"/>
    </w:rPr>
  </w:style>
  <w:style w:type="character" w:styleId="Textoennegrita">
    <w:name w:val="Strong"/>
    <w:qFormat/>
    <w:rPr>
      <w:b/>
      <w:bCs/>
    </w:rPr>
  </w:style>
  <w:style w:type="character" w:customStyle="1" w:styleId="Smbolosdenumeracin">
    <w:name w:val="Símbolos de numeración"/>
    <w:qFormat/>
  </w:style>
  <w:style w:type="character" w:styleId="nfasis">
    <w:name w:val="Emphasis"/>
    <w:qFormat/>
    <w:rPr>
      <w:i/>
      <w:iCs/>
    </w:rPr>
  </w:style>
  <w:style w:type="character" w:customStyle="1" w:styleId="Bolos">
    <w:name w:val="Bolos"/>
    <w:qFormat/>
    <w:rPr>
      <w:rFonts w:ascii="OpenSymbol" w:eastAsia="OpenSymbol" w:hAnsi="OpenSymbol" w:cs="OpenSymbol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Fuentedeprrafopredeter2">
    <w:name w:val="Fuente de párrafo predeter.2"/>
    <w:qFormat/>
  </w:style>
  <w:style w:type="paragraph" w:customStyle="1" w:styleId="Ttulo11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uest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customStyle="1" w:styleId="Default">
    <w:name w:val="Default"/>
    <w:qFormat/>
    <w:rPr>
      <w:rFonts w:ascii="Century Gothic" w:eastAsia="Calibri" w:hAnsi="Century Gothic" w:cs="DejaVu Sans"/>
      <w:color w:val="000000"/>
    </w:rPr>
  </w:style>
  <w:style w:type="paragraph" w:customStyle="1" w:styleId="western">
    <w:name w:val="western"/>
    <w:basedOn w:val="Normal"/>
    <w:qFormat/>
    <w:rPr>
      <w:rFonts w:ascii="Times New Roman" w:eastAsia="Calibri" w:hAnsi="Times New Roman"/>
    </w:rPr>
  </w:style>
  <w:style w:type="paragraph" w:styleId="NormalWeb">
    <w:name w:val="Normal (Web)"/>
    <w:basedOn w:val="Normal"/>
    <w:qFormat/>
    <w:rPr>
      <w:rFonts w:ascii="Times New Roman" w:eastAsia="Calibri" w:hAnsi="Times New Roman" w:cs="Times New Roman"/>
    </w:rPr>
  </w:style>
  <w:style w:type="paragraph" w:styleId="Textosinformato">
    <w:name w:val="Plain Text"/>
    <w:basedOn w:val="Normal"/>
    <w:qFormat/>
    <w:pPr>
      <w:suppressAutoHyphens w:val="0"/>
    </w:pPr>
    <w:rPr>
      <w:rFonts w:ascii="Calibri" w:eastAsia="Calibri" w:hAnsi="Calibri" w:cs="Times New Roman"/>
      <w:sz w:val="22"/>
      <w:szCs w:val="21"/>
    </w:rPr>
  </w:style>
  <w:style w:type="paragraph" w:customStyle="1" w:styleId="Ttulo10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FirstParagraph">
    <w:name w:val="First Paragraph"/>
    <w:basedOn w:val="Textoindependiente"/>
    <w:next w:val="Textoindependiente"/>
    <w:qFormat/>
    <w:pPr>
      <w:spacing w:before="240" w:after="180"/>
    </w:pPr>
  </w:style>
  <w:style w:type="paragraph" w:styleId="Prrafodelista">
    <w:name w:val="List Paragraph"/>
    <w:basedOn w:val="Normal"/>
    <w:qFormat/>
    <w:pPr>
      <w:ind w:left="720"/>
      <w:contextualSpacing/>
    </w:pPr>
  </w:style>
  <w:style w:type="paragraph" w:customStyle="1" w:styleId="Compact">
    <w:name w:val="Compact"/>
    <w:basedOn w:val="Textoindependiente"/>
    <w:qFormat/>
    <w:pPr>
      <w:spacing w:before="36" w:after="36"/>
    </w:pPr>
  </w:style>
  <w:style w:type="paragraph" w:styleId="Textodebloque">
    <w:name w:val="Block Text"/>
    <w:basedOn w:val="Textoindependiente"/>
    <w:next w:val="Textoindependiente"/>
    <w:qFormat/>
    <w:pPr>
      <w:pBdr>
        <w:left w:val="single" w:sz="24" w:space="4" w:color="E6E6E6" w:themeColor="light2" w:themeShade="E6"/>
      </w:pBdr>
      <w:spacing w:before="100" w:after="100"/>
      <w:ind w:left="397" w:right="482"/>
    </w:pPr>
    <w:rPr>
      <w:color w:val="808080" w:themeColor="background2" w:themeShade="80"/>
    </w:rPr>
  </w:style>
  <w:style w:type="paragraph" w:customStyle="1" w:styleId="Textosinformato1">
    <w:name w:val="Texto sin formato1"/>
    <w:basedOn w:val="Normal"/>
    <w:qFormat/>
    <w:rPr>
      <w:rFonts w:ascii="Courier New" w:hAnsi="Courier New" w:cs="Courier New"/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paragraph" w:customStyle="1" w:styleId="Textopreformateado">
    <w:name w:val="Texto preformateado"/>
    <w:basedOn w:val="Normal"/>
    <w:qFormat/>
    <w:rPr>
      <w:rFonts w:ascii="Liberation Mono" w:hAnsi="Liberation Mono" w:cs="Liberation Mono"/>
      <w:sz w:val="20"/>
    </w:rPr>
  </w:style>
  <w:style w:type="paragraph" w:customStyle="1" w:styleId="Standard">
    <w:name w:val="Standard"/>
    <w:qFormat/>
    <w:rPr>
      <w:rFonts w:ascii="Times New Roman" w:eastAsia="SimSun" w:hAnsi="Times New Roman" w:cs="Times New Roman"/>
      <w:color w:val="000000"/>
      <w:kern w:val="2"/>
      <w:sz w:val="20"/>
      <w:szCs w:val="20"/>
      <w:lang w:eastAsia="zh-CN" w:bidi="hi-IN"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TableParagraph">
    <w:name w:val="Table Paragraph"/>
    <w:basedOn w:val="Normal"/>
    <w:qFormat/>
    <w:pPr>
      <w:spacing w:before="16"/>
      <w:ind w:left="107"/>
    </w:pPr>
    <w:rPr>
      <w:rFonts w:ascii="Calibri" w:eastAsia="Calibri" w:hAnsi="Calibri" w:cs="Calibri"/>
    </w:rPr>
  </w:style>
  <w:style w:type="paragraph" w:customStyle="1" w:styleId="Lneahorizontal">
    <w:name w:val="Línea horizontal"/>
    <w:basedOn w:val="Normal"/>
    <w:next w:val="Textoindependiente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numbering" w:customStyle="1" w:styleId="WW8Num71">
    <w:name w:val="WW8Num7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AF4674-E032-4C75-B19A-4CEEB007C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389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«tipo_expediente»«tipo_expediente»</vt:lpstr>
    </vt:vector>
  </TitlesOfParts>
  <Company>Aytojerez</Company>
  <LinksUpToDate>false</LinksUpToDate>
  <CharactersWithSpaces>2524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«tipo_expediente»«tipo_expediente»</dc:title>
  <dc:subject/>
  <dc:creator>framirez</dc:creator>
  <dc:description/>
  <cp:lastModifiedBy>Ana Isabel Maestro de Pablos</cp:lastModifiedBy>
  <cp:revision>6</cp:revision>
  <cp:lastPrinted>2026-01-05T09:55:00Z</cp:lastPrinted>
  <dcterms:created xsi:type="dcterms:W3CDTF">2026-09-01T10:24:00Z</dcterms:created>
  <dcterms:modified xsi:type="dcterms:W3CDTF">2026-09-02T08:49:00Z</dcterms:modified>
  <dc:language>es-ES</dc:language>
</cp:coreProperties>
</file>