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C1" w:rsidRDefault="00F163C7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</w:t>
      </w:r>
    </w:p>
    <w:p w:rsidR="004D01C1" w:rsidRDefault="00F163C7">
      <w:pPr>
        <w:pStyle w:val="Textoindependiente"/>
        <w:spacing w:beforeAutospacing="1" w:afterAutospacing="1" w:line="240" w:lineRule="auto"/>
      </w:pPr>
      <w:r>
        <w:rPr>
          <w:rStyle w:val="Textoennegrita"/>
          <w:rFonts w:ascii="Arial Narrow" w:eastAsia="Times New Roman" w:hAnsi="Arial Narrow" w:cs="Century Gothic"/>
          <w:color w:val="000000"/>
          <w:sz w:val="40"/>
          <w:szCs w:val="40"/>
          <w:lang w:eastAsia="es-ES"/>
        </w:rPr>
        <w:t>Jerez acogerá una jornada gastronómica infantil en la Alameda del Banco con talleres, cuentacuentos y animación familiar</w:t>
      </w:r>
    </w:p>
    <w:p w:rsidR="004D01C1" w:rsidRDefault="00F163C7">
      <w:pPr>
        <w:rPr>
          <w:rFonts w:ascii="Arial Narrow" w:hAnsi="Arial Narrow"/>
          <w:color w:val="000000"/>
          <w:sz w:val="36"/>
          <w:szCs w:val="36"/>
        </w:rPr>
      </w:pPr>
      <w:r>
        <w:rPr>
          <w:rFonts w:ascii="Arial Narrow" w:hAnsi="Arial Narrow"/>
          <w:color w:val="000000"/>
          <w:sz w:val="36"/>
          <w:szCs w:val="36"/>
        </w:rPr>
        <w:t xml:space="preserve">La iniciativa está promovida por el Ayuntamiento, </w:t>
      </w:r>
      <w:proofErr w:type="spellStart"/>
      <w:r>
        <w:rPr>
          <w:rFonts w:ascii="Arial Narrow" w:hAnsi="Arial Narrow"/>
          <w:color w:val="000000"/>
          <w:sz w:val="36"/>
          <w:szCs w:val="36"/>
        </w:rPr>
        <w:t>Acoje</w:t>
      </w:r>
      <w:proofErr w:type="spellEnd"/>
      <w:r>
        <w:rPr>
          <w:rFonts w:ascii="Arial Narrow" w:hAnsi="Arial Narrow"/>
          <w:color w:val="000000"/>
          <w:sz w:val="36"/>
          <w:szCs w:val="36"/>
        </w:rPr>
        <w:t xml:space="preserve"> y el restaurante La </w:t>
      </w:r>
      <w:proofErr w:type="spellStart"/>
      <w:r>
        <w:rPr>
          <w:rFonts w:ascii="Arial Narrow" w:hAnsi="Arial Narrow"/>
          <w:color w:val="000000"/>
          <w:sz w:val="36"/>
          <w:szCs w:val="36"/>
        </w:rPr>
        <w:t>Carboná</w:t>
      </w:r>
      <w:proofErr w:type="spellEnd"/>
      <w:r>
        <w:rPr>
          <w:rFonts w:ascii="Arial Narrow" w:hAnsi="Arial Narrow"/>
          <w:color w:val="000000"/>
          <w:sz w:val="36"/>
          <w:szCs w:val="36"/>
        </w:rPr>
        <w:t xml:space="preserve"> y se celebrará el próximo 6 de junio </w:t>
      </w:r>
      <w:proofErr w:type="spellStart"/>
      <w:r>
        <w:rPr>
          <w:rFonts w:ascii="Arial Narrow" w:hAnsi="Arial Narrow"/>
          <w:color w:val="000000"/>
          <w:sz w:val="36"/>
          <w:szCs w:val="36"/>
        </w:rPr>
        <w:t>eN</w:t>
      </w:r>
      <w:proofErr w:type="spellEnd"/>
      <w:r>
        <w:rPr>
          <w:rFonts w:ascii="Arial Narrow" w:hAnsi="Arial Narrow"/>
          <w:color w:val="000000"/>
          <w:sz w:val="36"/>
          <w:szCs w:val="36"/>
        </w:rPr>
        <w:t xml:space="preserve"> horario </w:t>
      </w:r>
      <w:r>
        <w:rPr>
          <w:rFonts w:ascii="Arial Narrow" w:hAnsi="Arial Narrow"/>
          <w:color w:val="000000"/>
          <w:sz w:val="36"/>
          <w:szCs w:val="36"/>
        </w:rPr>
        <w:t>de 11 a 14 horas</w:t>
      </w:r>
    </w:p>
    <w:p w:rsidR="004D01C1" w:rsidRDefault="00F163C7">
      <w:pPr>
        <w:spacing w:beforeAutospacing="1" w:afterAutospacing="1"/>
      </w:pPr>
      <w:proofErr w:type="spellStart"/>
      <w:r>
        <w:rPr>
          <w:rStyle w:val="nfasis"/>
          <w:rFonts w:ascii="Arial Narrow" w:eastAsia="Times New Roman" w:hAnsi="Arial Narrow" w:cs="Times New Roman"/>
          <w:i w:val="0"/>
          <w:color w:val="000000"/>
          <w:sz w:val="36"/>
          <w:szCs w:val="36"/>
          <w:lang w:eastAsia="es-ES_tradnl"/>
        </w:rPr>
        <w:t>Nela</w:t>
      </w:r>
      <w:proofErr w:type="spellEnd"/>
      <w:r>
        <w:rPr>
          <w:rStyle w:val="nfasis"/>
          <w:rFonts w:ascii="Arial Narrow" w:eastAsia="Times New Roman" w:hAnsi="Arial Narrow" w:cs="Times New Roman"/>
          <w:i w:val="0"/>
          <w:iCs w:val="0"/>
          <w:color w:val="000000"/>
          <w:sz w:val="36"/>
          <w:szCs w:val="36"/>
          <w:lang w:eastAsia="es-ES_tradnl"/>
        </w:rPr>
        <w:t xml:space="preserve"> García</w:t>
      </w:r>
      <w:r>
        <w:rPr>
          <w:rStyle w:val="nfasis"/>
          <w:rFonts w:ascii="Arial Narrow" w:eastAsia="Times New Roman" w:hAnsi="Arial Narrow" w:cs="Times New Roman"/>
          <w:i w:val="0"/>
          <w:color w:val="000000"/>
          <w:sz w:val="36"/>
          <w:szCs w:val="36"/>
          <w:lang w:eastAsia="es-ES_tradnl"/>
        </w:rPr>
        <w:t xml:space="preserve"> subraya la importancia de la colaboración público-privada  para dinamizar la actividad comercial y hostelera y para que Jerez siga creciendo y generando actividad económica</w:t>
      </w:r>
    </w:p>
    <w:p w:rsidR="004D01C1" w:rsidRDefault="00F163C7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</w:t>
      </w:r>
      <w:r>
        <w:rPr>
          <w:rFonts w:ascii="Arial Narrow" w:hAnsi="Arial Narrow"/>
          <w:b/>
          <w:bCs/>
          <w:sz w:val="26"/>
          <w:szCs w:val="26"/>
        </w:rPr>
        <w:t xml:space="preserve"> de JUNIO</w:t>
      </w:r>
      <w:r>
        <w:rPr>
          <w:rFonts w:ascii="Arial Narrow" w:hAnsi="Arial Narrow"/>
          <w:b/>
          <w:bCs/>
          <w:sz w:val="26"/>
          <w:szCs w:val="26"/>
        </w:rPr>
        <w:t xml:space="preserve"> de 2026</w:t>
      </w:r>
      <w:r>
        <w:rPr>
          <w:rFonts w:ascii="Arial Narrow" w:hAnsi="Arial Narrow"/>
          <w:sz w:val="26"/>
          <w:szCs w:val="26"/>
        </w:rPr>
        <w:t>. La delegada de Comercio y Consumo,</w:t>
      </w:r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junto a  la presidenta de la Asociación de Comerciantes </w:t>
      </w:r>
      <w:proofErr w:type="spellStart"/>
      <w:r>
        <w:rPr>
          <w:rFonts w:ascii="Arial Narrow" w:hAnsi="Arial Narrow"/>
          <w:sz w:val="26"/>
          <w:szCs w:val="26"/>
        </w:rPr>
        <w:t>Acoje</w:t>
      </w:r>
      <w:proofErr w:type="spellEnd"/>
      <w:r>
        <w:rPr>
          <w:rFonts w:ascii="Arial Narrow" w:hAnsi="Arial Narrow"/>
          <w:sz w:val="26"/>
          <w:szCs w:val="26"/>
        </w:rPr>
        <w:t xml:space="preserve">, Ana Pérez, y el chef del restaurante La </w:t>
      </w:r>
      <w:proofErr w:type="spellStart"/>
      <w:r>
        <w:rPr>
          <w:rFonts w:ascii="Arial Narrow" w:hAnsi="Arial Narrow"/>
          <w:sz w:val="26"/>
          <w:szCs w:val="26"/>
        </w:rPr>
        <w:t>Carboná</w:t>
      </w:r>
      <w:proofErr w:type="spellEnd"/>
      <w:r>
        <w:rPr>
          <w:rFonts w:ascii="Arial Narrow" w:hAnsi="Arial Narrow"/>
          <w:sz w:val="26"/>
          <w:szCs w:val="26"/>
        </w:rPr>
        <w:t>, Javier Muñoz, han presentado la actividad infantil ‘Pequeños Fogones’, una iniciativa gastronómica, familiar y participativa, diri</w:t>
      </w:r>
      <w:r>
        <w:rPr>
          <w:rFonts w:ascii="Arial Narrow" w:hAnsi="Arial Narrow"/>
          <w:sz w:val="26"/>
          <w:szCs w:val="26"/>
        </w:rPr>
        <w:t>gida a niños y familias en general, que se celebrará el próximo 6 de junio en la Alameda del Banco, en el marco de la programación de Jerez Capital Española de la Gastronomía 2026.</w:t>
      </w:r>
    </w:p>
    <w:p w:rsidR="004D01C1" w:rsidRDefault="004D01C1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D01C1" w:rsidRDefault="00F163C7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actividad principal consistirá en un ‘show </w:t>
      </w:r>
      <w:proofErr w:type="spellStart"/>
      <w:r>
        <w:rPr>
          <w:rFonts w:ascii="Arial Narrow" w:hAnsi="Arial Narrow"/>
          <w:sz w:val="26"/>
          <w:szCs w:val="26"/>
        </w:rPr>
        <w:t>cooking</w:t>
      </w:r>
      <w:proofErr w:type="spellEnd"/>
      <w:r>
        <w:rPr>
          <w:rFonts w:ascii="Arial Narrow" w:hAnsi="Arial Narrow"/>
          <w:sz w:val="26"/>
          <w:szCs w:val="26"/>
        </w:rPr>
        <w:t>’ infantil que se des</w:t>
      </w:r>
      <w:r>
        <w:rPr>
          <w:rFonts w:ascii="Arial Narrow" w:hAnsi="Arial Narrow"/>
          <w:sz w:val="26"/>
          <w:szCs w:val="26"/>
        </w:rPr>
        <w:t>arrollará entre las 11 y las 14 horas que tiene como objeto fomentar la gastronomía tradicional jerezana y el conocimiento de los productos y recetas típicas de la ciudad; durante el mismo, el chef Javier Muñoz realizará demostraciones en vivo de la elabor</w:t>
      </w:r>
      <w:r>
        <w:rPr>
          <w:rFonts w:ascii="Arial Narrow" w:hAnsi="Arial Narrow"/>
          <w:sz w:val="26"/>
          <w:szCs w:val="26"/>
        </w:rPr>
        <w:t xml:space="preserve">ación de platos de la tierra, explicando técnicas, ingredientes y curiosidades relacionadas con la gastronomía local. </w:t>
      </w:r>
    </w:p>
    <w:p w:rsidR="004D01C1" w:rsidRDefault="004D01C1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D01C1" w:rsidRDefault="00F163C7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12121"/>
          <w:sz w:val="26"/>
          <w:szCs w:val="26"/>
        </w:rPr>
        <w:t>Tras la finalizaci</w:t>
      </w:r>
      <w:r>
        <w:rPr>
          <w:rFonts w:ascii="Arial Narrow" w:hAnsi="Arial Narrow"/>
          <w:color w:val="212121"/>
          <w:sz w:val="26"/>
          <w:szCs w:val="26"/>
        </w:rPr>
        <w:t xml:space="preserve">ón del </w:t>
      </w:r>
      <w:proofErr w:type="spellStart"/>
      <w:r>
        <w:rPr>
          <w:rFonts w:ascii="Arial Narrow" w:hAnsi="Arial Narrow"/>
          <w:color w:val="212121"/>
          <w:sz w:val="26"/>
          <w:szCs w:val="26"/>
        </w:rPr>
        <w:t>showcooking</w:t>
      </w:r>
      <w:proofErr w:type="spellEnd"/>
      <w:r>
        <w:rPr>
          <w:rFonts w:ascii="Arial Narrow" w:hAnsi="Arial Narrow"/>
          <w:color w:val="212121"/>
          <w:sz w:val="26"/>
          <w:szCs w:val="26"/>
        </w:rPr>
        <w:t xml:space="preserve">, la programación continuará con actividades infantiles complementarias, concretamente un cuentacuentos y un servicio de </w:t>
      </w:r>
      <w:proofErr w:type="spellStart"/>
      <w:r>
        <w:rPr>
          <w:rFonts w:ascii="Arial Narrow" w:hAnsi="Arial Narrow"/>
          <w:color w:val="212121"/>
          <w:sz w:val="26"/>
          <w:szCs w:val="26"/>
        </w:rPr>
        <w:t>pintacaras</w:t>
      </w:r>
      <w:proofErr w:type="spellEnd"/>
      <w:r>
        <w:rPr>
          <w:rFonts w:ascii="Arial Narrow" w:hAnsi="Arial Narrow"/>
          <w:color w:val="212121"/>
          <w:sz w:val="26"/>
          <w:szCs w:val="26"/>
        </w:rPr>
        <w:t>, con el fin de reforzar el carácter familiar del evento y favorecer la permanencia de público en la zona c</w:t>
      </w:r>
      <w:r>
        <w:rPr>
          <w:rFonts w:ascii="Arial Narrow" w:hAnsi="Arial Narrow"/>
          <w:color w:val="212121"/>
          <w:sz w:val="26"/>
          <w:szCs w:val="26"/>
        </w:rPr>
        <w:t xml:space="preserve">omercial. </w:t>
      </w:r>
    </w:p>
    <w:p w:rsidR="004D01C1" w:rsidRDefault="004D01C1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D01C1" w:rsidRDefault="00F163C7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Durante la presentación, la delegada municipal ha destacado la importancia de este tipo de iniciativas para fomentar la actividad económica y comercial de la ciudad, poniendo en valor “las sinergias que se generan a través del asociacionismo y </w:t>
      </w:r>
      <w:r>
        <w:rPr>
          <w:rFonts w:ascii="Arial Narrow" w:hAnsi="Arial Narrow"/>
          <w:sz w:val="26"/>
          <w:szCs w:val="26"/>
        </w:rPr>
        <w:t xml:space="preserve">la colaboración público-privada”, así como el papel de los espacios públicos como escenario de convivencia y promoción económica y de dinamización del centro”. </w:t>
      </w:r>
    </w:p>
    <w:p w:rsidR="004D01C1" w:rsidRDefault="00F163C7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Asimismo, ha subrayado que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la Capitalidad Gastronómica que ostenta Jerez en 2026 está permi</w:t>
      </w:r>
      <w:r>
        <w:rPr>
          <w:rFonts w:ascii="Arial Narrow" w:hAnsi="Arial Narrow"/>
          <w:sz w:val="26"/>
          <w:szCs w:val="26"/>
        </w:rPr>
        <w:t xml:space="preserve">tiendo dar una mayor proyección a actividades que ya venían desarrollándose en años anteriores, reforzando la imagen de la ciudad como referente gastronómico y </w:t>
      </w:r>
      <w:r>
        <w:rPr>
          <w:rFonts w:ascii="Arial Narrow" w:hAnsi="Arial Narrow"/>
          <w:sz w:val="26"/>
          <w:szCs w:val="26"/>
        </w:rPr>
        <w:lastRenderedPageBreak/>
        <w:t>turístico tanto a nivel nacional como internacional. “Con esta actividad, el Ayuntamiento de Jer</w:t>
      </w:r>
      <w:r>
        <w:rPr>
          <w:rFonts w:ascii="Arial Narrow" w:hAnsi="Arial Narrow"/>
          <w:sz w:val="26"/>
          <w:szCs w:val="26"/>
        </w:rPr>
        <w:t xml:space="preserve">ez, </w:t>
      </w:r>
      <w:proofErr w:type="spellStart"/>
      <w:r>
        <w:rPr>
          <w:rFonts w:ascii="Arial Narrow" w:hAnsi="Arial Narrow"/>
          <w:sz w:val="26"/>
          <w:szCs w:val="26"/>
        </w:rPr>
        <w:t>Acoje</w:t>
      </w:r>
      <w:proofErr w:type="spellEnd"/>
      <w:r>
        <w:rPr>
          <w:rFonts w:ascii="Arial Narrow" w:hAnsi="Arial Narrow"/>
          <w:sz w:val="26"/>
          <w:szCs w:val="26"/>
        </w:rPr>
        <w:t xml:space="preserve"> y La </w:t>
      </w:r>
      <w:proofErr w:type="spellStart"/>
      <w:r>
        <w:rPr>
          <w:rFonts w:ascii="Arial Narrow" w:hAnsi="Arial Narrow"/>
          <w:sz w:val="26"/>
          <w:szCs w:val="26"/>
        </w:rPr>
        <w:t>Carboná</w:t>
      </w:r>
      <w:proofErr w:type="spellEnd"/>
      <w:r>
        <w:rPr>
          <w:rFonts w:ascii="Arial Narrow" w:hAnsi="Arial Narrow"/>
          <w:sz w:val="26"/>
          <w:szCs w:val="26"/>
        </w:rPr>
        <w:t xml:space="preserve"> continúan impulsando iniciativas de dinamización comercial y gastronómica vinculadas a la Capital Española de la Gastronomía 2026, favoreciendo la participación ciudadana, el apoyo al comercio local y la promoción de la ciudad a trav</w:t>
      </w:r>
      <w:r>
        <w:rPr>
          <w:rFonts w:ascii="Arial Narrow" w:hAnsi="Arial Narrow"/>
          <w:sz w:val="26"/>
          <w:szCs w:val="26"/>
        </w:rPr>
        <w:t xml:space="preserve">és de experiencias abiertas a toda la familia”, ha señalado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García. </w:t>
      </w:r>
    </w:p>
    <w:p w:rsidR="004D01C1" w:rsidRDefault="004D01C1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D01C1" w:rsidRDefault="00F163C7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su parte, la presidenta de </w:t>
      </w:r>
      <w:proofErr w:type="spellStart"/>
      <w:r>
        <w:rPr>
          <w:rFonts w:ascii="Arial Narrow" w:hAnsi="Arial Narrow"/>
          <w:sz w:val="26"/>
          <w:szCs w:val="26"/>
        </w:rPr>
        <w:t>Acoje</w:t>
      </w:r>
      <w:proofErr w:type="spellEnd"/>
      <w:r>
        <w:rPr>
          <w:rFonts w:ascii="Arial Narrow" w:hAnsi="Arial Narrow"/>
          <w:sz w:val="26"/>
          <w:szCs w:val="26"/>
        </w:rPr>
        <w:t xml:space="preserve"> ha explicado que esta iniciativa mantiene “el compromiso de la asociación con las familias y la infancia, ofreciendo una experiencia participati</w:t>
      </w:r>
      <w:r>
        <w:rPr>
          <w:rFonts w:ascii="Arial Narrow" w:hAnsi="Arial Narrow"/>
          <w:sz w:val="26"/>
          <w:szCs w:val="26"/>
        </w:rPr>
        <w:t>va en la que los menores podrán acercarse al mundo de la cocina de forma didáctica y divertida”.</w:t>
      </w:r>
    </w:p>
    <w:p w:rsidR="004D01C1" w:rsidRDefault="00F163C7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sentido, ha señalado que “somos conscientes de</w:t>
      </w:r>
      <w:r>
        <w:rPr>
          <w:rFonts w:ascii="Arial Narrow" w:hAnsi="Arial Narrow"/>
          <w:sz w:val="26"/>
          <w:szCs w:val="26"/>
        </w:rPr>
        <w:t xml:space="preserve"> que a muchos niños les atrae el mundo de la cocina y creemos que es una actividad muy bonita en la que p</w:t>
      </w:r>
      <w:r>
        <w:rPr>
          <w:rFonts w:ascii="Arial Narrow" w:hAnsi="Arial Narrow"/>
          <w:sz w:val="26"/>
          <w:szCs w:val="26"/>
        </w:rPr>
        <w:t xml:space="preserve">odrán descubrir texturas, olores y sabores, participando activamente junto a profesionales del sector”. </w:t>
      </w:r>
    </w:p>
    <w:p w:rsidR="004D01C1" w:rsidRDefault="004D01C1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D01C1" w:rsidRDefault="00F163C7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chef Javier Muñoz ha agradecido el respaldo institucional y de la Asociación de Comerciantes en esta iniciativa, destacando la relevancia de implic</w:t>
      </w:r>
      <w:r>
        <w:rPr>
          <w:rFonts w:ascii="Arial Narrow" w:hAnsi="Arial Narrow"/>
          <w:sz w:val="26"/>
          <w:szCs w:val="26"/>
        </w:rPr>
        <w:t xml:space="preserve">ar a los más pequeños en actividades vinculadas a la gastronomía y a la identidad cultural de la ciudad. </w:t>
      </w:r>
      <w:r>
        <w:rPr>
          <w:rFonts w:ascii="Arial Narrow" w:hAnsi="Arial Narrow"/>
          <w:sz w:val="26"/>
          <w:szCs w:val="26"/>
        </w:rPr>
        <w:t>“</w:t>
      </w:r>
      <w:r>
        <w:rPr>
          <w:rFonts w:ascii="Arial Narrow" w:hAnsi="Arial Narrow"/>
          <w:sz w:val="26"/>
          <w:szCs w:val="26"/>
        </w:rPr>
        <w:t>Los niños serán los futuros embajadores de nuestra tierra y este tipo de experiencias resultan muy enriquecedoras tanto para ellos como para los profe</w:t>
      </w:r>
      <w:r>
        <w:rPr>
          <w:rFonts w:ascii="Arial Narrow" w:hAnsi="Arial Narrow"/>
          <w:sz w:val="26"/>
          <w:szCs w:val="26"/>
        </w:rPr>
        <w:t>sionales del sector”, ha afirmado, avanzando, además, que la jornada incluirá distintas sorpresas y propuestas participativas para las familias asistentes.</w:t>
      </w:r>
    </w:p>
    <w:p w:rsidR="004D01C1" w:rsidRDefault="00F163C7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Las inscripciones para poder participar en este evento podrán formalizarse a través del teléfono 673</w:t>
      </w:r>
      <w:r>
        <w:rPr>
          <w:rFonts w:ascii="Arial Narrow" w:hAnsi="Arial Narrow"/>
          <w:sz w:val="26"/>
          <w:szCs w:val="26"/>
        </w:rPr>
        <w:t xml:space="preserve"> 409 315, o presencialmente en la sede de </w:t>
      </w:r>
      <w:proofErr w:type="spellStart"/>
      <w:r>
        <w:rPr>
          <w:rFonts w:ascii="Arial Narrow" w:hAnsi="Arial Narrow"/>
          <w:sz w:val="26"/>
          <w:szCs w:val="26"/>
        </w:rPr>
        <w:t>Acoje</w:t>
      </w:r>
      <w:proofErr w:type="spellEnd"/>
      <w:r>
        <w:rPr>
          <w:rFonts w:ascii="Arial Narrow" w:hAnsi="Arial Narrow"/>
          <w:sz w:val="26"/>
          <w:szCs w:val="26"/>
        </w:rPr>
        <w:t>, ubicada en la calle Pescadería Vieja.  La participación no tendrá límite de edad.</w:t>
      </w:r>
    </w:p>
    <w:p w:rsidR="004D01C1" w:rsidRDefault="004D01C1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D01C1" w:rsidRDefault="00F163C7">
      <w:pPr>
        <w:pStyle w:val="Textoindependiente"/>
        <w:spacing w:after="0" w:line="240" w:lineRule="auto"/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i/>
          <w:iCs/>
          <w:sz w:val="26"/>
          <w:szCs w:val="26"/>
        </w:rPr>
        <w:t>(Se adjuntan fotografías, cartel y audio)</w:t>
      </w:r>
    </w:p>
    <w:p w:rsidR="004D01C1" w:rsidRDefault="004D01C1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D01C1" w:rsidRDefault="00F163C7">
      <w:pPr>
        <w:pStyle w:val="Textoindependiente"/>
        <w:spacing w:after="0" w:line="240" w:lineRule="auto"/>
        <w:jc w:val="both"/>
      </w:pPr>
      <w:hyperlink r:id="rId6" w:tgtFrame="_blank">
        <w:r>
          <w:rPr>
            <w:rStyle w:val="Hipervnculo"/>
            <w:rFonts w:ascii="Arial Narrow" w:hAnsi="Arial Narrow"/>
            <w:sz w:val="26"/>
            <w:szCs w:val="26"/>
          </w:rPr>
          <w:t>https</w:t>
        </w:r>
        <w:r>
          <w:rPr>
            <w:rStyle w:val="Hipervnculo"/>
            <w:rFonts w:ascii="Arial Narrow" w:hAnsi="Arial Narrow"/>
            <w:sz w:val="26"/>
            <w:szCs w:val="26"/>
          </w:rPr>
          <w:t>://on.soundcloud.com/8USp6WUrhS5bulpTDl</w:t>
        </w:r>
      </w:hyperlink>
      <w:r>
        <w:rPr>
          <w:rFonts w:ascii="Arial Narrow" w:hAnsi="Arial Narrow"/>
          <w:sz w:val="26"/>
          <w:szCs w:val="26"/>
        </w:rPr>
        <w:t xml:space="preserve"> </w:t>
      </w:r>
    </w:p>
    <w:p w:rsidR="004D01C1" w:rsidRDefault="004D01C1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</w:p>
    <w:sectPr w:rsidR="004D01C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63C7">
      <w:r>
        <w:separator/>
      </w:r>
    </w:p>
  </w:endnote>
  <w:endnote w:type="continuationSeparator" w:id="0">
    <w:p w:rsidR="00000000" w:rsidRDefault="00F1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63C7">
      <w:r>
        <w:separator/>
      </w:r>
    </w:p>
  </w:footnote>
  <w:footnote w:type="continuationSeparator" w:id="0">
    <w:p w:rsidR="00000000" w:rsidRDefault="00F16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C1" w:rsidRDefault="004D01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C1" w:rsidRDefault="00F163C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1C1" w:rsidRDefault="004D01C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C1" w:rsidRDefault="00F163C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1C1" w:rsidRDefault="004D01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4D01C1"/>
    <w:rsid w:val="004D01C1"/>
    <w:rsid w:val="00F1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0411C-CB45-4895-977E-85F4E599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Ttulo"/>
    <w:qFormat/>
    <w:pPr>
      <w:outlineLvl w:val="4"/>
    </w:pPr>
    <w:rPr>
      <w:color w:val="2E74B5"/>
    </w:rPr>
  </w:style>
  <w:style w:type="paragraph" w:styleId="Ttulo6">
    <w:name w:val="heading 6"/>
    <w:basedOn w:val="Ttulo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FootnoteTextChar">
    <w:name w:val="Footnote Text Char"/>
    <w:qFormat/>
    <w:rPr>
      <w:sz w:val="20"/>
      <w:szCs w:val="20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0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StrongEmphasis">
    <w:name w:val="Strong Emphasis"/>
    <w:qFormat/>
    <w:rPr>
      <w:rFonts w:ascii="Times New Roman" w:eastAsia="NSimSun" w:hAnsi="Times New Roman" w:cs="Arial"/>
      <w:b/>
      <w:bCs/>
      <w:sz w:val="20"/>
      <w:szCs w:val="20"/>
      <w:lang w:eastAsia="zh-CN" w:bidi="hi-I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8USp6WUrhS5bulpTD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657</Words>
  <Characters>3614</Characters>
  <Application>Microsoft Office Word</Application>
  <DocSecurity>0</DocSecurity>
  <Lines>30</Lines>
  <Paragraphs>8</Paragraphs>
  <ScaleCrop>false</ScaleCrop>
  <Company>Aytojerez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Alberto</dc:creator>
  <dc:description/>
  <cp:lastModifiedBy>Ana Isabel Maestro de Pablos</cp:lastModifiedBy>
  <cp:revision>116</cp:revision>
  <cp:lastPrinted>2026-04-10T12:20:00Z</cp:lastPrinted>
  <dcterms:created xsi:type="dcterms:W3CDTF">2026-05-19T08:48:00Z</dcterms:created>
  <dcterms:modified xsi:type="dcterms:W3CDTF">2026-06-01T06:12:00Z</dcterms:modified>
  <dc:language>es-ES</dc:language>
</cp:coreProperties>
</file>